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536EF" w14:textId="77777777" w:rsidR="007B23A6" w:rsidRPr="00F63360" w:rsidRDefault="00CC2140" w:rsidP="00D04260">
      <w:pPr>
        <w:jc w:val="center"/>
        <w:rPr>
          <w:b/>
          <w:bCs/>
        </w:rPr>
      </w:pPr>
      <w:r w:rsidRPr="00F63360">
        <w:rPr>
          <w:b/>
          <w:bCs/>
        </w:rPr>
        <w:t xml:space="preserve">Ficha convenio Marco </w:t>
      </w:r>
    </w:p>
    <w:p w14:paraId="46B24E7E" w14:textId="2318F17E" w:rsidR="00696D00" w:rsidRPr="00F63360" w:rsidRDefault="00CC2140" w:rsidP="00D04260">
      <w:pPr>
        <w:jc w:val="center"/>
        <w:rPr>
          <w:b/>
          <w:bCs/>
        </w:rPr>
      </w:pPr>
      <w:r w:rsidRPr="00F63360">
        <w:rPr>
          <w:b/>
          <w:bCs/>
        </w:rPr>
        <w:t>Desarro</w:t>
      </w:r>
      <w:r w:rsidR="00D04260" w:rsidRPr="00F63360">
        <w:rPr>
          <w:b/>
          <w:bCs/>
        </w:rPr>
        <w:t>llo</w:t>
      </w:r>
      <w:r w:rsidR="007B23A6" w:rsidRPr="00F63360">
        <w:rPr>
          <w:b/>
          <w:bCs/>
        </w:rPr>
        <w:t xml:space="preserve"> y</w:t>
      </w:r>
      <w:r w:rsidR="00D04260" w:rsidRPr="00F63360">
        <w:rPr>
          <w:b/>
          <w:bCs/>
        </w:rPr>
        <w:t xml:space="preserve"> mantención de software </w:t>
      </w:r>
    </w:p>
    <w:p w14:paraId="0D3B6986" w14:textId="23A7A67B" w:rsidR="00D04260" w:rsidRDefault="00D04260" w:rsidP="00D04260">
      <w:pPr>
        <w:jc w:val="center"/>
      </w:pPr>
      <w:hyperlink r:id="rId10" w:history="1">
        <w:r w:rsidRPr="007553E7">
          <w:rPr>
            <w:rStyle w:val="Hyperlink"/>
          </w:rPr>
          <w:t>ID 2239-19-LR23</w:t>
        </w:r>
      </w:hyperlink>
    </w:p>
    <w:p w14:paraId="71166FA6" w14:textId="77777777" w:rsidR="007553E7" w:rsidRDefault="007553E7" w:rsidP="00D04260">
      <w:pPr>
        <w:jc w:val="center"/>
      </w:pPr>
    </w:p>
    <w:p w14:paraId="62123A90" w14:textId="372BCB84" w:rsidR="005F6BCC" w:rsidRPr="00FB18DD" w:rsidRDefault="00780D13" w:rsidP="005F6BCC">
      <w:pPr>
        <w:pStyle w:val="ListParagraph"/>
        <w:numPr>
          <w:ilvl w:val="0"/>
          <w:numId w:val="1"/>
        </w:numPr>
        <w:jc w:val="both"/>
        <w:rPr>
          <w:b/>
          <w:bCs/>
        </w:rPr>
      </w:pPr>
      <w:r w:rsidRPr="00FB18DD">
        <w:rPr>
          <w:b/>
          <w:bCs/>
        </w:rPr>
        <w:t>Información General</w:t>
      </w:r>
      <w:r w:rsidR="005F6BCC" w:rsidRPr="00FB18DD">
        <w:rPr>
          <w:b/>
          <w:bCs/>
        </w:rPr>
        <w:t xml:space="preserve"> del servicio: </w:t>
      </w:r>
    </w:p>
    <w:tbl>
      <w:tblPr>
        <w:tblStyle w:val="TableGrid"/>
        <w:tblW w:w="9776" w:type="dxa"/>
        <w:tblLook w:val="04A0" w:firstRow="1" w:lastRow="0" w:firstColumn="1" w:lastColumn="0" w:noHBand="0" w:noVBand="1"/>
      </w:tblPr>
      <w:tblGrid>
        <w:gridCol w:w="5240"/>
        <w:gridCol w:w="4536"/>
      </w:tblGrid>
      <w:tr w:rsidR="00780D13" w14:paraId="1128A338" w14:textId="77777777" w:rsidTr="003E080D">
        <w:tc>
          <w:tcPr>
            <w:tcW w:w="5240" w:type="dxa"/>
            <w:shd w:val="clear" w:color="auto" w:fill="FFFFFF" w:themeFill="background1"/>
          </w:tcPr>
          <w:p w14:paraId="7EE58B81" w14:textId="43DEA0E6" w:rsidR="00780D13" w:rsidRPr="0008281B" w:rsidRDefault="00780D13" w:rsidP="00780D13">
            <w:pPr>
              <w:jc w:val="both"/>
              <w:rPr>
                <w:b/>
                <w:bCs/>
              </w:rPr>
            </w:pPr>
            <w:r w:rsidRPr="0008281B">
              <w:rPr>
                <w:b/>
                <w:bCs/>
              </w:rPr>
              <w:t>Nombre del servicio</w:t>
            </w:r>
          </w:p>
        </w:tc>
        <w:tc>
          <w:tcPr>
            <w:tcW w:w="4536" w:type="dxa"/>
          </w:tcPr>
          <w:p w14:paraId="4725D351" w14:textId="77777777" w:rsidR="00780D13" w:rsidRDefault="00780D13" w:rsidP="00780D13">
            <w:pPr>
              <w:jc w:val="both"/>
            </w:pPr>
          </w:p>
        </w:tc>
      </w:tr>
      <w:tr w:rsidR="00780D13" w14:paraId="522D2E17" w14:textId="77777777" w:rsidTr="003E080D">
        <w:tc>
          <w:tcPr>
            <w:tcW w:w="5240" w:type="dxa"/>
            <w:shd w:val="clear" w:color="auto" w:fill="FFFFFF" w:themeFill="background1"/>
          </w:tcPr>
          <w:p w14:paraId="5F0A582F" w14:textId="0A016441" w:rsidR="00780D13" w:rsidRPr="0008281B" w:rsidRDefault="00780D13" w:rsidP="00780D13">
            <w:pPr>
              <w:jc w:val="both"/>
              <w:rPr>
                <w:b/>
                <w:bCs/>
              </w:rPr>
            </w:pPr>
            <w:r w:rsidRPr="0008281B">
              <w:rPr>
                <w:b/>
                <w:bCs/>
              </w:rPr>
              <w:t xml:space="preserve">Detalle del Convenio Marco </w:t>
            </w:r>
          </w:p>
        </w:tc>
        <w:tc>
          <w:tcPr>
            <w:tcW w:w="4536" w:type="dxa"/>
          </w:tcPr>
          <w:p w14:paraId="2AE5EFCC" w14:textId="50553D5D" w:rsidR="00780D13" w:rsidRDefault="00822A66" w:rsidP="00780D13">
            <w:pPr>
              <w:jc w:val="both"/>
            </w:pPr>
            <w:r>
              <w:t xml:space="preserve">2239-19-LR23 ID XXX </w:t>
            </w:r>
          </w:p>
        </w:tc>
      </w:tr>
      <w:tr w:rsidR="00780D13" w14:paraId="2A73D0BA" w14:textId="77777777" w:rsidTr="003E080D">
        <w:tc>
          <w:tcPr>
            <w:tcW w:w="5240" w:type="dxa"/>
            <w:shd w:val="clear" w:color="auto" w:fill="FFFFFF" w:themeFill="background1"/>
          </w:tcPr>
          <w:p w14:paraId="2A4DFF0D" w14:textId="01D75C61" w:rsidR="00780D13" w:rsidRPr="0008281B" w:rsidRDefault="00822A66" w:rsidP="00780D13">
            <w:pPr>
              <w:jc w:val="both"/>
              <w:rPr>
                <w:b/>
                <w:bCs/>
              </w:rPr>
            </w:pPr>
            <w:r w:rsidRPr="0008281B">
              <w:rPr>
                <w:b/>
                <w:bCs/>
              </w:rPr>
              <w:t xml:space="preserve">Código Comité TIC Eval TI </w:t>
            </w:r>
          </w:p>
        </w:tc>
        <w:tc>
          <w:tcPr>
            <w:tcW w:w="4536" w:type="dxa"/>
          </w:tcPr>
          <w:p w14:paraId="0D3E4F45" w14:textId="77777777" w:rsidR="00780D13" w:rsidRDefault="00780D13" w:rsidP="00780D13">
            <w:pPr>
              <w:jc w:val="both"/>
            </w:pPr>
          </w:p>
        </w:tc>
      </w:tr>
      <w:tr w:rsidR="00780D13" w14:paraId="2065BB3A" w14:textId="77777777" w:rsidTr="003E080D">
        <w:tc>
          <w:tcPr>
            <w:tcW w:w="5240" w:type="dxa"/>
            <w:shd w:val="clear" w:color="auto" w:fill="FFFFFF" w:themeFill="background1"/>
          </w:tcPr>
          <w:p w14:paraId="381B2E10" w14:textId="5A5F688B" w:rsidR="00780D13" w:rsidRPr="0008281B" w:rsidRDefault="00DA4A60" w:rsidP="00780D13">
            <w:pPr>
              <w:jc w:val="both"/>
              <w:rPr>
                <w:b/>
                <w:bCs/>
              </w:rPr>
            </w:pPr>
            <w:r w:rsidRPr="0008281B">
              <w:rPr>
                <w:b/>
                <w:bCs/>
              </w:rPr>
              <w:t>Tipo de adquisición (nueva/mantención/mejora)</w:t>
            </w:r>
          </w:p>
        </w:tc>
        <w:tc>
          <w:tcPr>
            <w:tcW w:w="4536" w:type="dxa"/>
          </w:tcPr>
          <w:p w14:paraId="05C2E206" w14:textId="77777777" w:rsidR="00780D13" w:rsidRDefault="00780D13" w:rsidP="00780D13">
            <w:pPr>
              <w:jc w:val="both"/>
            </w:pPr>
          </w:p>
        </w:tc>
      </w:tr>
      <w:tr w:rsidR="00DA4A60" w14:paraId="4684C934" w14:textId="77777777" w:rsidTr="003E080D">
        <w:tc>
          <w:tcPr>
            <w:tcW w:w="5240" w:type="dxa"/>
            <w:shd w:val="clear" w:color="auto" w:fill="FFFFFF" w:themeFill="background1"/>
          </w:tcPr>
          <w:p w14:paraId="69E3F499" w14:textId="7C707CA2" w:rsidR="00DA4A60" w:rsidRPr="0008281B" w:rsidRDefault="00602729" w:rsidP="00780D13">
            <w:pPr>
              <w:jc w:val="both"/>
              <w:rPr>
                <w:b/>
                <w:bCs/>
              </w:rPr>
            </w:pPr>
            <w:r>
              <w:rPr>
                <w:b/>
                <w:bCs/>
              </w:rPr>
              <w:t>¿Aumenta la vida útil en más de un año?</w:t>
            </w:r>
            <w:r w:rsidR="009B1BF9" w:rsidRPr="0008281B">
              <w:rPr>
                <w:b/>
                <w:bCs/>
              </w:rPr>
              <w:t xml:space="preserve"> (sí/no)</w:t>
            </w:r>
          </w:p>
        </w:tc>
        <w:tc>
          <w:tcPr>
            <w:tcW w:w="4536" w:type="dxa"/>
          </w:tcPr>
          <w:p w14:paraId="692B8B1D" w14:textId="77777777" w:rsidR="00DA4A60" w:rsidRDefault="00DA4A60" w:rsidP="00780D13">
            <w:pPr>
              <w:jc w:val="both"/>
            </w:pPr>
          </w:p>
        </w:tc>
      </w:tr>
      <w:tr w:rsidR="009B1BF9" w14:paraId="05A7E7C9" w14:textId="77777777" w:rsidTr="003E080D">
        <w:tc>
          <w:tcPr>
            <w:tcW w:w="5240" w:type="dxa"/>
            <w:shd w:val="clear" w:color="auto" w:fill="FFFFFF" w:themeFill="background1"/>
          </w:tcPr>
          <w:p w14:paraId="3DEE34C4" w14:textId="371AA4E3" w:rsidR="009B1BF9" w:rsidRPr="0008281B" w:rsidRDefault="009B1BF9" w:rsidP="00780D13">
            <w:pPr>
              <w:jc w:val="both"/>
              <w:rPr>
                <w:b/>
                <w:bCs/>
              </w:rPr>
            </w:pPr>
            <w:r w:rsidRPr="0008281B">
              <w:rPr>
                <w:b/>
                <w:bCs/>
              </w:rPr>
              <w:t>Pertinencia de erogación (sí/no)</w:t>
            </w:r>
          </w:p>
        </w:tc>
        <w:tc>
          <w:tcPr>
            <w:tcW w:w="4536" w:type="dxa"/>
          </w:tcPr>
          <w:p w14:paraId="766B18EB" w14:textId="77777777" w:rsidR="009B1BF9" w:rsidRDefault="009B1BF9" w:rsidP="00780D13">
            <w:pPr>
              <w:jc w:val="both"/>
            </w:pPr>
          </w:p>
        </w:tc>
      </w:tr>
      <w:tr w:rsidR="00C4634D" w14:paraId="66064540" w14:textId="77777777" w:rsidTr="003E080D">
        <w:tc>
          <w:tcPr>
            <w:tcW w:w="5240" w:type="dxa"/>
            <w:shd w:val="clear" w:color="auto" w:fill="FFFFFF" w:themeFill="background1"/>
          </w:tcPr>
          <w:p w14:paraId="0B293B95" w14:textId="40F3F7BC" w:rsidR="00C4634D" w:rsidRPr="0008281B" w:rsidRDefault="00C4634D" w:rsidP="00780D13">
            <w:pPr>
              <w:jc w:val="both"/>
              <w:rPr>
                <w:b/>
                <w:bCs/>
              </w:rPr>
            </w:pPr>
            <w:r>
              <w:rPr>
                <w:b/>
                <w:bCs/>
              </w:rPr>
              <w:t>Pertinencia de activación (sí/no)</w:t>
            </w:r>
          </w:p>
        </w:tc>
        <w:tc>
          <w:tcPr>
            <w:tcW w:w="4536" w:type="dxa"/>
          </w:tcPr>
          <w:p w14:paraId="47DF8BE2" w14:textId="77777777" w:rsidR="00C4634D" w:rsidRDefault="00C4634D" w:rsidP="00780D13">
            <w:pPr>
              <w:jc w:val="both"/>
            </w:pPr>
          </w:p>
        </w:tc>
      </w:tr>
    </w:tbl>
    <w:p w14:paraId="76A558C7" w14:textId="77777777" w:rsidR="005F6BCC" w:rsidRDefault="005F6BCC" w:rsidP="00780D13">
      <w:pPr>
        <w:jc w:val="both"/>
      </w:pPr>
    </w:p>
    <w:p w14:paraId="632A95F5" w14:textId="77777777" w:rsidR="002B7BB8" w:rsidRPr="00364222" w:rsidRDefault="002B7BB8" w:rsidP="002B7BB8">
      <w:pPr>
        <w:pStyle w:val="ListParagraph"/>
        <w:numPr>
          <w:ilvl w:val="0"/>
          <w:numId w:val="1"/>
        </w:numPr>
        <w:jc w:val="both"/>
        <w:rPr>
          <w:b/>
          <w:bCs/>
        </w:rPr>
      </w:pPr>
      <w:r w:rsidRPr="002B7BB8">
        <w:rPr>
          <w:b/>
          <w:bCs/>
        </w:rPr>
        <w:t>Cronograma:</w:t>
      </w:r>
      <w:r>
        <w:t xml:space="preserve"> </w:t>
      </w:r>
    </w:p>
    <w:tbl>
      <w:tblPr>
        <w:tblStyle w:val="TableGrid"/>
        <w:tblW w:w="9781" w:type="dxa"/>
        <w:tblInd w:w="-5" w:type="dxa"/>
        <w:tblLook w:val="04A0" w:firstRow="1" w:lastRow="0" w:firstColumn="1" w:lastColumn="0" w:noHBand="0" w:noVBand="1"/>
      </w:tblPr>
      <w:tblGrid>
        <w:gridCol w:w="5245"/>
        <w:gridCol w:w="4536"/>
      </w:tblGrid>
      <w:tr w:rsidR="00F3466D" w14:paraId="2041E1FC" w14:textId="77777777" w:rsidTr="003E080D">
        <w:tc>
          <w:tcPr>
            <w:tcW w:w="5245" w:type="dxa"/>
            <w:shd w:val="clear" w:color="auto" w:fill="F2F2F2" w:themeFill="background1" w:themeFillShade="F2"/>
          </w:tcPr>
          <w:p w14:paraId="03D10617" w14:textId="4E0F895E" w:rsidR="00F3466D" w:rsidRDefault="0011138E" w:rsidP="0011138E">
            <w:pPr>
              <w:pStyle w:val="ListParagraph"/>
              <w:ind w:left="0"/>
              <w:jc w:val="center"/>
              <w:rPr>
                <w:b/>
                <w:bCs/>
              </w:rPr>
            </w:pPr>
            <w:r>
              <w:rPr>
                <w:b/>
                <w:bCs/>
              </w:rPr>
              <w:t>Actividad</w:t>
            </w:r>
          </w:p>
        </w:tc>
        <w:tc>
          <w:tcPr>
            <w:tcW w:w="4536" w:type="dxa"/>
            <w:shd w:val="clear" w:color="auto" w:fill="F2F2F2" w:themeFill="background1" w:themeFillShade="F2"/>
          </w:tcPr>
          <w:p w14:paraId="04E35509" w14:textId="03E0FCAC" w:rsidR="00F3466D" w:rsidRDefault="0011138E" w:rsidP="0011138E">
            <w:pPr>
              <w:pStyle w:val="ListParagraph"/>
              <w:ind w:left="0"/>
              <w:jc w:val="center"/>
              <w:rPr>
                <w:b/>
                <w:bCs/>
              </w:rPr>
            </w:pPr>
            <w:r>
              <w:rPr>
                <w:b/>
                <w:bCs/>
              </w:rPr>
              <w:t xml:space="preserve">Plazos </w:t>
            </w:r>
          </w:p>
        </w:tc>
      </w:tr>
      <w:tr w:rsidR="00364222" w14:paraId="3CCDCD32" w14:textId="77777777" w:rsidTr="003E080D">
        <w:tc>
          <w:tcPr>
            <w:tcW w:w="5245" w:type="dxa"/>
          </w:tcPr>
          <w:p w14:paraId="1D7C4518" w14:textId="04BAE916" w:rsidR="00364222" w:rsidRDefault="004F49E9" w:rsidP="00364222">
            <w:pPr>
              <w:pStyle w:val="ListParagraph"/>
              <w:ind w:left="0"/>
              <w:jc w:val="both"/>
              <w:rPr>
                <w:b/>
                <w:bCs/>
              </w:rPr>
            </w:pPr>
            <w:r>
              <w:rPr>
                <w:b/>
                <w:bCs/>
              </w:rPr>
              <w:t>Plazo de publicación</w:t>
            </w:r>
          </w:p>
        </w:tc>
        <w:tc>
          <w:tcPr>
            <w:tcW w:w="4536" w:type="dxa"/>
          </w:tcPr>
          <w:p w14:paraId="437363F0" w14:textId="77777777" w:rsidR="00364222" w:rsidRDefault="00364222" w:rsidP="00364222">
            <w:pPr>
              <w:pStyle w:val="ListParagraph"/>
              <w:ind w:left="0"/>
              <w:jc w:val="both"/>
              <w:rPr>
                <w:b/>
                <w:bCs/>
              </w:rPr>
            </w:pPr>
          </w:p>
        </w:tc>
      </w:tr>
      <w:tr w:rsidR="00364222" w14:paraId="5FCE39BA" w14:textId="77777777" w:rsidTr="003E080D">
        <w:tc>
          <w:tcPr>
            <w:tcW w:w="5245" w:type="dxa"/>
          </w:tcPr>
          <w:p w14:paraId="3E45DD4B" w14:textId="66170B29" w:rsidR="00364222" w:rsidRDefault="003C2F42" w:rsidP="00364222">
            <w:pPr>
              <w:pStyle w:val="ListParagraph"/>
              <w:ind w:left="0"/>
              <w:jc w:val="both"/>
              <w:rPr>
                <w:b/>
                <w:bCs/>
              </w:rPr>
            </w:pPr>
            <w:r>
              <w:rPr>
                <w:b/>
                <w:bCs/>
              </w:rPr>
              <w:t xml:space="preserve">Plazo para </w:t>
            </w:r>
            <w:r w:rsidR="0011138E">
              <w:rPr>
                <w:b/>
                <w:bCs/>
              </w:rPr>
              <w:t xml:space="preserve">realizar </w:t>
            </w:r>
            <w:r>
              <w:rPr>
                <w:b/>
                <w:bCs/>
              </w:rPr>
              <w:t xml:space="preserve">preguntas </w:t>
            </w:r>
          </w:p>
        </w:tc>
        <w:tc>
          <w:tcPr>
            <w:tcW w:w="4536" w:type="dxa"/>
          </w:tcPr>
          <w:p w14:paraId="7969AFA2" w14:textId="694A0D00" w:rsidR="00364222" w:rsidRDefault="00C24D38" w:rsidP="003E080D">
            <w:pPr>
              <w:pStyle w:val="Heading2"/>
              <w:spacing w:before="1"/>
              <w:jc w:val="both"/>
              <w:rPr>
                <w:rFonts w:asciiTheme="minorHAnsi" w:eastAsiaTheme="minorHAnsi" w:hAnsiTheme="minorHAnsi" w:cstheme="minorBidi"/>
                <w:color w:val="auto"/>
                <w:sz w:val="22"/>
                <w:szCs w:val="22"/>
              </w:rPr>
            </w:pPr>
            <w:r w:rsidRPr="00C24D38">
              <w:rPr>
                <w:rFonts w:asciiTheme="minorHAnsi" w:eastAsiaTheme="minorHAnsi" w:hAnsiTheme="minorHAnsi" w:cstheme="minorBidi"/>
                <w:color w:val="auto"/>
                <w:sz w:val="22"/>
                <w:szCs w:val="22"/>
              </w:rPr>
              <w:t xml:space="preserve"> días </w:t>
            </w:r>
            <w:r>
              <w:rPr>
                <w:rFonts w:asciiTheme="minorHAnsi" w:eastAsiaTheme="minorHAnsi" w:hAnsiTheme="minorHAnsi" w:cstheme="minorBidi"/>
                <w:color w:val="auto"/>
                <w:sz w:val="22"/>
                <w:szCs w:val="22"/>
              </w:rPr>
              <w:t>hábiles</w:t>
            </w:r>
            <w:r w:rsidR="00923EBA">
              <w:rPr>
                <w:rFonts w:asciiTheme="minorHAnsi" w:eastAsiaTheme="minorHAnsi" w:hAnsiTheme="minorHAnsi" w:cstheme="minorBidi"/>
                <w:color w:val="auto"/>
                <w:sz w:val="22"/>
                <w:szCs w:val="22"/>
              </w:rPr>
              <w:t xml:space="preserve"> contados desde la publicación</w:t>
            </w:r>
            <w:r>
              <w:rPr>
                <w:rFonts w:asciiTheme="minorHAnsi" w:eastAsiaTheme="minorHAnsi" w:hAnsiTheme="minorHAnsi" w:cstheme="minorBidi"/>
                <w:color w:val="auto"/>
                <w:sz w:val="22"/>
                <w:szCs w:val="22"/>
              </w:rPr>
              <w:t xml:space="preserve">. </w:t>
            </w:r>
          </w:p>
          <w:p w14:paraId="79FAB8F5" w14:textId="77777777" w:rsidR="003E080D" w:rsidRDefault="003E080D" w:rsidP="003E080D">
            <w:pPr>
              <w:jc w:val="both"/>
            </w:pPr>
          </w:p>
          <w:p w14:paraId="19474FD4" w14:textId="72A689A0" w:rsidR="003E080D" w:rsidRPr="003E080D" w:rsidRDefault="003E080D" w:rsidP="003E080D">
            <w:pPr>
              <w:jc w:val="both"/>
            </w:pPr>
            <w:r w:rsidRPr="00D30791">
              <w:t>Las</w:t>
            </w:r>
            <w:r w:rsidRPr="00D30791">
              <w:rPr>
                <w:spacing w:val="-5"/>
              </w:rPr>
              <w:t xml:space="preserve"> </w:t>
            </w:r>
            <w:r w:rsidRPr="00D30791">
              <w:t>consultas</w:t>
            </w:r>
            <w:r w:rsidRPr="00D30791">
              <w:rPr>
                <w:spacing w:val="-5"/>
              </w:rPr>
              <w:t xml:space="preserve"> </w:t>
            </w:r>
            <w:r w:rsidRPr="00D30791">
              <w:t>deberán</w:t>
            </w:r>
            <w:r w:rsidRPr="00D30791">
              <w:rPr>
                <w:spacing w:val="-4"/>
              </w:rPr>
              <w:t xml:space="preserve"> </w:t>
            </w:r>
            <w:r w:rsidRPr="00D30791">
              <w:t>ser</w:t>
            </w:r>
            <w:r w:rsidRPr="00D30791">
              <w:rPr>
                <w:spacing w:val="-5"/>
              </w:rPr>
              <w:t xml:space="preserve"> </w:t>
            </w:r>
            <w:r w:rsidRPr="00D30791">
              <w:t>dirigidas</w:t>
            </w:r>
            <w:r w:rsidRPr="00D30791">
              <w:rPr>
                <w:spacing w:val="-1"/>
              </w:rPr>
              <w:t xml:space="preserve"> </w:t>
            </w:r>
            <w:r>
              <w:t xml:space="preserve">al </w:t>
            </w:r>
            <w:r w:rsidRPr="00D30791">
              <w:t>siguiente</w:t>
            </w:r>
            <w:r w:rsidRPr="00D30791">
              <w:rPr>
                <w:spacing w:val="1"/>
              </w:rPr>
              <w:t xml:space="preserve"> </w:t>
            </w:r>
            <w:r w:rsidRPr="00D30791">
              <w:rPr>
                <w:spacing w:val="-2"/>
              </w:rPr>
              <w:t xml:space="preserve">correo: </w:t>
            </w:r>
            <w:hyperlink r:id="rId11" w:history="1">
              <w:r w:rsidRPr="00F22F47">
                <w:rPr>
                  <w:rStyle w:val="Hyperlink"/>
                </w:rPr>
                <w:t>compras@minsegpres.gob.cl</w:t>
              </w:r>
            </w:hyperlink>
            <w:r>
              <w:t>.</w:t>
            </w:r>
          </w:p>
        </w:tc>
      </w:tr>
      <w:tr w:rsidR="00364222" w14:paraId="7AAC0B95" w14:textId="77777777" w:rsidTr="003E080D">
        <w:tc>
          <w:tcPr>
            <w:tcW w:w="5245" w:type="dxa"/>
          </w:tcPr>
          <w:p w14:paraId="058979E1" w14:textId="6BB5B4A6" w:rsidR="00364222" w:rsidRDefault="00622FAC" w:rsidP="00364222">
            <w:pPr>
              <w:pStyle w:val="ListParagraph"/>
              <w:ind w:left="0"/>
              <w:jc w:val="both"/>
              <w:rPr>
                <w:b/>
                <w:bCs/>
              </w:rPr>
            </w:pPr>
            <w:r>
              <w:rPr>
                <w:b/>
                <w:bCs/>
              </w:rPr>
              <w:t xml:space="preserve">Plazo de evaluación: </w:t>
            </w:r>
          </w:p>
        </w:tc>
        <w:tc>
          <w:tcPr>
            <w:tcW w:w="4536" w:type="dxa"/>
          </w:tcPr>
          <w:p w14:paraId="06155009" w14:textId="77777777" w:rsidR="00364222" w:rsidRDefault="00364222" w:rsidP="00364222">
            <w:pPr>
              <w:pStyle w:val="ListParagraph"/>
              <w:ind w:left="0"/>
              <w:jc w:val="both"/>
              <w:rPr>
                <w:b/>
                <w:bCs/>
              </w:rPr>
            </w:pPr>
          </w:p>
        </w:tc>
      </w:tr>
    </w:tbl>
    <w:p w14:paraId="522C49DC" w14:textId="77777777" w:rsidR="00364222" w:rsidRPr="002B7BB8" w:rsidRDefault="00364222" w:rsidP="00364222">
      <w:pPr>
        <w:pStyle w:val="ListParagraph"/>
        <w:ind w:left="1080"/>
        <w:jc w:val="both"/>
        <w:rPr>
          <w:b/>
          <w:bCs/>
        </w:rPr>
      </w:pPr>
    </w:p>
    <w:p w14:paraId="535F8AB4" w14:textId="77777777" w:rsidR="002B7BB8" w:rsidRPr="002B7BB8" w:rsidRDefault="002B7BB8" w:rsidP="002B7BB8">
      <w:pPr>
        <w:pStyle w:val="ListParagraph"/>
        <w:ind w:left="1080"/>
        <w:jc w:val="both"/>
        <w:rPr>
          <w:b/>
          <w:bCs/>
        </w:rPr>
      </w:pPr>
    </w:p>
    <w:p w14:paraId="4E8C57CF" w14:textId="4AF99088" w:rsidR="00D92C2B" w:rsidRPr="002B7BB8" w:rsidRDefault="0008281B" w:rsidP="002B7BB8">
      <w:pPr>
        <w:pStyle w:val="ListParagraph"/>
        <w:numPr>
          <w:ilvl w:val="0"/>
          <w:numId w:val="1"/>
        </w:numPr>
        <w:jc w:val="both"/>
        <w:rPr>
          <w:b/>
          <w:bCs/>
        </w:rPr>
      </w:pPr>
      <w:r w:rsidRPr="002B7BB8">
        <w:rPr>
          <w:b/>
          <w:bCs/>
        </w:rPr>
        <w:t>Presupuesto disponible:</w:t>
      </w:r>
      <w:r>
        <w:t xml:space="preserve"> </w:t>
      </w:r>
      <w:r w:rsidR="00FB18DD">
        <w:t xml:space="preserve">El presupuesto máximo disponible para la presente adquisición es de XXX UF. </w:t>
      </w:r>
    </w:p>
    <w:p w14:paraId="7130AC66" w14:textId="77777777" w:rsidR="00FB18DD" w:rsidRDefault="00FB18DD" w:rsidP="00FB18DD">
      <w:pPr>
        <w:pStyle w:val="ListParagraph"/>
        <w:ind w:left="1080"/>
        <w:jc w:val="both"/>
      </w:pPr>
    </w:p>
    <w:p w14:paraId="77BA6258" w14:textId="53EE7195" w:rsidR="00FB18DD" w:rsidRPr="002B7BB8" w:rsidRDefault="00FB18DD" w:rsidP="0008281B">
      <w:pPr>
        <w:pStyle w:val="ListParagraph"/>
        <w:numPr>
          <w:ilvl w:val="0"/>
          <w:numId w:val="1"/>
        </w:numPr>
        <w:jc w:val="both"/>
        <w:rPr>
          <w:b/>
          <w:bCs/>
        </w:rPr>
      </w:pPr>
      <w:r w:rsidRPr="002B7BB8">
        <w:rPr>
          <w:b/>
          <w:bCs/>
        </w:rPr>
        <w:t xml:space="preserve">Detalle del requerimiento: </w:t>
      </w:r>
    </w:p>
    <w:p w14:paraId="44358939" w14:textId="77777777" w:rsidR="00FB18DD" w:rsidRDefault="00FB18DD" w:rsidP="00FB18DD">
      <w:pPr>
        <w:pStyle w:val="ListParagraph"/>
      </w:pPr>
    </w:p>
    <w:p w14:paraId="6FBD1758" w14:textId="456D8A47" w:rsidR="00FB18DD" w:rsidRPr="00806B40" w:rsidRDefault="00FB18DD" w:rsidP="00FB18DD">
      <w:pPr>
        <w:pStyle w:val="ListParagraph"/>
        <w:numPr>
          <w:ilvl w:val="0"/>
          <w:numId w:val="4"/>
        </w:numPr>
        <w:jc w:val="both"/>
        <w:rPr>
          <w:b/>
          <w:bCs/>
        </w:rPr>
      </w:pPr>
      <w:r w:rsidRPr="00806B40">
        <w:rPr>
          <w:b/>
          <w:bCs/>
        </w:rPr>
        <w:t xml:space="preserve">Objetivo de la contratación: </w:t>
      </w:r>
    </w:p>
    <w:p w14:paraId="462A2A81" w14:textId="715CAA65" w:rsidR="00FB18DD" w:rsidRPr="00806B40" w:rsidRDefault="00FB18DD" w:rsidP="00FB18DD">
      <w:pPr>
        <w:pStyle w:val="ListParagraph"/>
        <w:numPr>
          <w:ilvl w:val="0"/>
          <w:numId w:val="4"/>
        </w:numPr>
        <w:jc w:val="both"/>
        <w:rPr>
          <w:b/>
          <w:bCs/>
        </w:rPr>
      </w:pPr>
      <w:r w:rsidRPr="00806B40">
        <w:rPr>
          <w:b/>
          <w:bCs/>
        </w:rPr>
        <w:t xml:space="preserve">Alcance de la contratación: </w:t>
      </w:r>
    </w:p>
    <w:p w14:paraId="14570D9A" w14:textId="77777777" w:rsidR="009C17CD" w:rsidRPr="00806B40" w:rsidRDefault="00FB18DD" w:rsidP="00306FC6">
      <w:pPr>
        <w:pStyle w:val="ListParagraph"/>
        <w:numPr>
          <w:ilvl w:val="0"/>
          <w:numId w:val="4"/>
        </w:numPr>
        <w:jc w:val="both"/>
        <w:rPr>
          <w:b/>
          <w:bCs/>
        </w:rPr>
      </w:pPr>
      <w:r w:rsidRPr="00806B40">
        <w:rPr>
          <w:b/>
          <w:bCs/>
        </w:rPr>
        <w:t xml:space="preserve">Servicio </w:t>
      </w:r>
      <w:r w:rsidR="00306FC6" w:rsidRPr="00806B40">
        <w:rPr>
          <w:b/>
          <w:bCs/>
        </w:rPr>
        <w:t xml:space="preserve">requerido: </w:t>
      </w:r>
    </w:p>
    <w:p w14:paraId="1BF7F9B9" w14:textId="1190B906" w:rsidR="0093218B" w:rsidRDefault="00C9643C" w:rsidP="0093218B">
      <w:pPr>
        <w:pStyle w:val="ListParagraph"/>
        <w:numPr>
          <w:ilvl w:val="0"/>
          <w:numId w:val="4"/>
        </w:numPr>
        <w:jc w:val="both"/>
        <w:rPr>
          <w:b/>
          <w:bCs/>
        </w:rPr>
      </w:pPr>
      <w:r w:rsidRPr="00806B40">
        <w:rPr>
          <w:b/>
          <w:bCs/>
        </w:rPr>
        <w:t xml:space="preserve">Lugar y horario del desarrollo del servicio: </w:t>
      </w:r>
    </w:p>
    <w:p w14:paraId="348AEA83" w14:textId="7D4613D1" w:rsidR="00C9643C" w:rsidRPr="0093218B" w:rsidRDefault="009C17CD" w:rsidP="0093218B">
      <w:pPr>
        <w:pStyle w:val="ListParagraph"/>
        <w:numPr>
          <w:ilvl w:val="0"/>
          <w:numId w:val="4"/>
        </w:numPr>
        <w:jc w:val="both"/>
        <w:rPr>
          <w:b/>
          <w:bCs/>
        </w:rPr>
      </w:pPr>
      <w:r w:rsidRPr="0093218B">
        <w:rPr>
          <w:b/>
          <w:bCs/>
        </w:rPr>
        <w:t>Garantía</w:t>
      </w:r>
      <w:r w:rsidR="00975630" w:rsidRPr="0093218B">
        <w:rPr>
          <w:b/>
          <w:bCs/>
        </w:rPr>
        <w:t xml:space="preserve"> mínima del servicio</w:t>
      </w:r>
      <w:r w:rsidRPr="0093218B">
        <w:rPr>
          <w:b/>
          <w:bCs/>
        </w:rPr>
        <w:t xml:space="preserve">: </w:t>
      </w:r>
      <w:r w:rsidR="0093218B" w:rsidRPr="0093218B">
        <w:rPr>
          <w:b/>
        </w:rPr>
        <w:t>Garantía</w:t>
      </w:r>
      <w:r w:rsidR="0093218B" w:rsidRPr="0093218B">
        <w:rPr>
          <w:b/>
          <w:spacing w:val="-13"/>
        </w:rPr>
        <w:t xml:space="preserve"> </w:t>
      </w:r>
      <w:r w:rsidR="0093218B" w:rsidRPr="0093218B">
        <w:rPr>
          <w:b/>
        </w:rPr>
        <w:t>de</w:t>
      </w:r>
      <w:r w:rsidR="0093218B" w:rsidRPr="0093218B">
        <w:rPr>
          <w:b/>
          <w:spacing w:val="-13"/>
        </w:rPr>
        <w:t xml:space="preserve"> </w:t>
      </w:r>
      <w:r w:rsidR="0093218B" w:rsidRPr="0093218B">
        <w:rPr>
          <w:b/>
        </w:rPr>
        <w:t>Software:</w:t>
      </w:r>
      <w:r w:rsidR="0093218B" w:rsidRPr="0093218B">
        <w:rPr>
          <w:b/>
          <w:spacing w:val="-12"/>
        </w:rPr>
        <w:t xml:space="preserve"> </w:t>
      </w:r>
      <w:r w:rsidR="0093218B" w:rsidRPr="0093218B">
        <w:rPr>
          <w:b/>
          <w:u w:val="single"/>
        </w:rPr>
        <w:t>el</w:t>
      </w:r>
      <w:r w:rsidR="0093218B" w:rsidRPr="0093218B">
        <w:rPr>
          <w:b/>
          <w:spacing w:val="-13"/>
          <w:u w:val="single"/>
        </w:rPr>
        <w:t xml:space="preserve"> </w:t>
      </w:r>
      <w:r w:rsidR="0093218B" w:rsidRPr="0093218B">
        <w:rPr>
          <w:b/>
          <w:u w:val="single"/>
        </w:rPr>
        <w:t>oferente</w:t>
      </w:r>
      <w:r w:rsidR="0093218B" w:rsidRPr="0093218B">
        <w:rPr>
          <w:b/>
          <w:spacing w:val="-12"/>
          <w:u w:val="single"/>
        </w:rPr>
        <w:t xml:space="preserve"> </w:t>
      </w:r>
      <w:r w:rsidR="0093218B" w:rsidRPr="0093218B">
        <w:rPr>
          <w:b/>
          <w:u w:val="single"/>
        </w:rPr>
        <w:t>debe</w:t>
      </w:r>
      <w:r w:rsidR="0093218B" w:rsidRPr="0093218B">
        <w:rPr>
          <w:b/>
          <w:spacing w:val="-13"/>
          <w:u w:val="single"/>
        </w:rPr>
        <w:t xml:space="preserve"> </w:t>
      </w:r>
      <w:r w:rsidR="0093218B" w:rsidRPr="0093218B">
        <w:rPr>
          <w:b/>
          <w:u w:val="single"/>
        </w:rPr>
        <w:t>ofertar</w:t>
      </w:r>
      <w:r w:rsidR="0093218B" w:rsidRPr="0093218B">
        <w:rPr>
          <w:b/>
          <w:spacing w:val="-12"/>
          <w:u w:val="single"/>
        </w:rPr>
        <w:t xml:space="preserve"> </w:t>
      </w:r>
      <w:r w:rsidR="0093218B" w:rsidRPr="0093218B">
        <w:rPr>
          <w:b/>
          <w:u w:val="single"/>
        </w:rPr>
        <w:t>como</w:t>
      </w:r>
      <w:r w:rsidR="0093218B" w:rsidRPr="0093218B">
        <w:rPr>
          <w:b/>
          <w:spacing w:val="-13"/>
          <w:u w:val="single"/>
        </w:rPr>
        <w:t xml:space="preserve"> </w:t>
      </w:r>
      <w:r w:rsidR="0093218B" w:rsidRPr="0093218B">
        <w:rPr>
          <w:b/>
          <w:u w:val="single"/>
        </w:rPr>
        <w:t>mínimo</w:t>
      </w:r>
      <w:r w:rsidR="0093218B" w:rsidRPr="0093218B">
        <w:rPr>
          <w:b/>
          <w:spacing w:val="-12"/>
          <w:u w:val="single"/>
        </w:rPr>
        <w:t xml:space="preserve"> </w:t>
      </w:r>
      <w:r w:rsidR="0093218B" w:rsidRPr="00B35B66">
        <w:rPr>
          <w:b/>
          <w:highlight w:val="yellow"/>
          <w:u w:val="single"/>
        </w:rPr>
        <w:t>6</w:t>
      </w:r>
      <w:r w:rsidR="0093218B" w:rsidRPr="0093218B">
        <w:rPr>
          <w:b/>
          <w:spacing w:val="-13"/>
          <w:u w:val="single"/>
        </w:rPr>
        <w:t xml:space="preserve"> </w:t>
      </w:r>
      <w:r w:rsidR="0093218B" w:rsidRPr="0093218B">
        <w:rPr>
          <w:b/>
          <w:u w:val="single"/>
        </w:rPr>
        <w:t>meses</w:t>
      </w:r>
      <w:r w:rsidR="0093218B" w:rsidRPr="0093218B">
        <w:rPr>
          <w:b/>
          <w:spacing w:val="-12"/>
          <w:u w:val="single"/>
        </w:rPr>
        <w:t xml:space="preserve"> </w:t>
      </w:r>
      <w:r w:rsidR="0093218B" w:rsidRPr="0093218B">
        <w:rPr>
          <w:b/>
          <w:u w:val="single"/>
        </w:rPr>
        <w:t>de</w:t>
      </w:r>
      <w:r w:rsidR="0093218B" w:rsidRPr="0093218B">
        <w:rPr>
          <w:b/>
          <w:spacing w:val="-13"/>
          <w:u w:val="single"/>
        </w:rPr>
        <w:t xml:space="preserve"> </w:t>
      </w:r>
      <w:r w:rsidR="0093218B" w:rsidRPr="0093218B">
        <w:rPr>
          <w:b/>
          <w:u w:val="single"/>
        </w:rPr>
        <w:t>garantía</w:t>
      </w:r>
      <w:r w:rsidR="0093218B" w:rsidRPr="0093218B">
        <w:rPr>
          <w:b/>
          <w:spacing w:val="-13"/>
          <w:u w:val="single"/>
        </w:rPr>
        <w:t xml:space="preserve"> </w:t>
      </w:r>
      <w:r w:rsidR="0093218B" w:rsidRPr="0093218B">
        <w:rPr>
          <w:b/>
          <w:u w:val="single"/>
        </w:rPr>
        <w:t>de</w:t>
      </w:r>
      <w:r w:rsidR="0093218B" w:rsidRPr="0093218B">
        <w:rPr>
          <w:b/>
          <w:spacing w:val="-12"/>
          <w:u w:val="single"/>
        </w:rPr>
        <w:t xml:space="preserve"> </w:t>
      </w:r>
      <w:r w:rsidR="0093218B" w:rsidRPr="0093218B">
        <w:rPr>
          <w:b/>
          <w:u w:val="single"/>
        </w:rPr>
        <w:t>software</w:t>
      </w:r>
      <w:r w:rsidR="0093218B">
        <w:t>.</w:t>
      </w:r>
      <w:r w:rsidR="0093218B" w:rsidRPr="0093218B">
        <w:rPr>
          <w:spacing w:val="-13"/>
        </w:rPr>
        <w:t xml:space="preserve"> </w:t>
      </w:r>
      <w:r w:rsidR="0093218B">
        <w:t>De</w:t>
      </w:r>
      <w:r w:rsidR="0093218B" w:rsidRPr="0093218B">
        <w:rPr>
          <w:spacing w:val="-12"/>
        </w:rPr>
        <w:t xml:space="preserve"> </w:t>
      </w:r>
      <w:r w:rsidR="0093218B">
        <w:t>ofertar un plazo menor, la oferta será declarada inadmisible (el plazo para reparaciones será de 10 días hábiles).</w:t>
      </w:r>
    </w:p>
    <w:p w14:paraId="3D74E210" w14:textId="61501E95" w:rsidR="00975630" w:rsidRPr="00806B40" w:rsidRDefault="009C17CD" w:rsidP="00975630">
      <w:pPr>
        <w:pStyle w:val="ListParagraph"/>
        <w:numPr>
          <w:ilvl w:val="0"/>
          <w:numId w:val="4"/>
        </w:numPr>
        <w:jc w:val="both"/>
        <w:rPr>
          <w:b/>
          <w:bCs/>
        </w:rPr>
      </w:pPr>
      <w:r w:rsidRPr="00806B40">
        <w:rPr>
          <w:b/>
          <w:bCs/>
        </w:rPr>
        <w:t xml:space="preserve">Otras consideraciones: </w:t>
      </w:r>
      <w:r w:rsidR="00306FC6" w:rsidRPr="00806B40">
        <w:rPr>
          <w:b/>
          <w:bCs/>
        </w:rPr>
        <w:t xml:space="preserve"> </w:t>
      </w:r>
    </w:p>
    <w:p w14:paraId="234419C5" w14:textId="77777777" w:rsidR="0078448F" w:rsidRDefault="0078448F" w:rsidP="0078448F">
      <w:pPr>
        <w:pStyle w:val="ListParagraph"/>
        <w:jc w:val="both"/>
      </w:pPr>
    </w:p>
    <w:p w14:paraId="3813F7A7" w14:textId="44CAF91A" w:rsidR="00D77C01" w:rsidRPr="00A203DE" w:rsidRDefault="00580831" w:rsidP="00975630">
      <w:pPr>
        <w:pStyle w:val="ListParagraph"/>
        <w:numPr>
          <w:ilvl w:val="0"/>
          <w:numId w:val="1"/>
        </w:numPr>
        <w:jc w:val="both"/>
        <w:rPr>
          <w:b/>
          <w:bCs/>
        </w:rPr>
      </w:pPr>
      <w:r w:rsidRPr="00A203DE">
        <w:rPr>
          <w:b/>
          <w:bCs/>
        </w:rPr>
        <w:t xml:space="preserve">Evaluación de las cotizaciones: </w:t>
      </w:r>
    </w:p>
    <w:p w14:paraId="10CDC54A" w14:textId="2D066ECD" w:rsidR="00580831" w:rsidRDefault="00AB4379" w:rsidP="00291EC3">
      <w:pPr>
        <w:pStyle w:val="ListParagraph"/>
        <w:numPr>
          <w:ilvl w:val="0"/>
          <w:numId w:val="4"/>
        </w:numPr>
        <w:jc w:val="both"/>
        <w:rPr>
          <w:b/>
          <w:bCs/>
        </w:rPr>
      </w:pPr>
      <w:r w:rsidRPr="00291EC3">
        <w:rPr>
          <w:b/>
          <w:bCs/>
        </w:rPr>
        <w:t>Requerimiento</w:t>
      </w:r>
      <w:r w:rsidR="00291EC3" w:rsidRPr="00291EC3">
        <w:rPr>
          <w:b/>
          <w:bCs/>
        </w:rPr>
        <w:t>s</w:t>
      </w:r>
      <w:r w:rsidRPr="00291EC3">
        <w:rPr>
          <w:b/>
          <w:bCs/>
        </w:rPr>
        <w:t xml:space="preserve"> </w:t>
      </w:r>
      <w:r w:rsidR="00291EC3">
        <w:rPr>
          <w:b/>
          <w:bCs/>
        </w:rPr>
        <w:t xml:space="preserve">técnicos </w:t>
      </w:r>
      <w:r w:rsidRPr="00291EC3">
        <w:rPr>
          <w:b/>
          <w:bCs/>
        </w:rPr>
        <w:t>mínimo</w:t>
      </w:r>
      <w:r w:rsidR="00291EC3">
        <w:rPr>
          <w:b/>
          <w:bCs/>
        </w:rPr>
        <w:t>s</w:t>
      </w:r>
      <w:r w:rsidRPr="00291EC3">
        <w:rPr>
          <w:b/>
          <w:bCs/>
        </w:rPr>
        <w:t xml:space="preserve"> d</w:t>
      </w:r>
      <w:r w:rsidR="00291EC3" w:rsidRPr="00291EC3">
        <w:rPr>
          <w:b/>
          <w:bCs/>
        </w:rPr>
        <w:t xml:space="preserve">e la oferta: </w:t>
      </w:r>
    </w:p>
    <w:tbl>
      <w:tblPr>
        <w:tblStyle w:val="TableGrid"/>
        <w:tblW w:w="0" w:type="auto"/>
        <w:tblLook w:val="04A0" w:firstRow="1" w:lastRow="0" w:firstColumn="1" w:lastColumn="0" w:noHBand="0" w:noVBand="1"/>
      </w:tblPr>
      <w:tblGrid>
        <w:gridCol w:w="4414"/>
        <w:gridCol w:w="4414"/>
      </w:tblGrid>
      <w:tr w:rsidR="00291EC3" w14:paraId="50B9584F" w14:textId="77777777" w:rsidTr="00512D70">
        <w:tc>
          <w:tcPr>
            <w:tcW w:w="4414" w:type="dxa"/>
            <w:shd w:val="clear" w:color="auto" w:fill="F2F2F2" w:themeFill="background1" w:themeFillShade="F2"/>
          </w:tcPr>
          <w:p w14:paraId="25660130" w14:textId="04B6FD11" w:rsidR="00291EC3" w:rsidRDefault="00291EC3" w:rsidP="00512D70">
            <w:pPr>
              <w:jc w:val="center"/>
              <w:rPr>
                <w:b/>
                <w:bCs/>
              </w:rPr>
            </w:pPr>
            <w:r>
              <w:rPr>
                <w:b/>
                <w:bCs/>
              </w:rPr>
              <w:t>Evaluación</w:t>
            </w:r>
          </w:p>
        </w:tc>
        <w:tc>
          <w:tcPr>
            <w:tcW w:w="4414" w:type="dxa"/>
            <w:shd w:val="clear" w:color="auto" w:fill="F2F2F2" w:themeFill="background1" w:themeFillShade="F2"/>
          </w:tcPr>
          <w:p w14:paraId="5548462F" w14:textId="75AD873A" w:rsidR="00291EC3" w:rsidRDefault="00FF5E91" w:rsidP="00512D70">
            <w:pPr>
              <w:jc w:val="center"/>
              <w:rPr>
                <w:b/>
                <w:bCs/>
              </w:rPr>
            </w:pPr>
            <w:r>
              <w:rPr>
                <w:b/>
                <w:bCs/>
              </w:rPr>
              <w:t>Criteri</w:t>
            </w:r>
            <w:r w:rsidR="00512D70">
              <w:rPr>
                <w:b/>
                <w:bCs/>
              </w:rPr>
              <w:t>os de evaluación</w:t>
            </w:r>
          </w:p>
        </w:tc>
      </w:tr>
      <w:tr w:rsidR="00512D70" w14:paraId="6EE738D8" w14:textId="77777777" w:rsidTr="00291EC3">
        <w:tc>
          <w:tcPr>
            <w:tcW w:w="4414" w:type="dxa"/>
            <w:vMerge w:val="restart"/>
          </w:tcPr>
          <w:p w14:paraId="3F9DCA71" w14:textId="77777777" w:rsidR="00512D70" w:rsidRDefault="00512D70" w:rsidP="00512D70">
            <w:pPr>
              <w:jc w:val="center"/>
              <w:rPr>
                <w:b/>
                <w:bCs/>
              </w:rPr>
            </w:pPr>
          </w:p>
          <w:p w14:paraId="07CD3D78" w14:textId="77777777" w:rsidR="00512D70" w:rsidRDefault="00512D70" w:rsidP="00512D70">
            <w:pPr>
              <w:jc w:val="center"/>
              <w:rPr>
                <w:b/>
                <w:bCs/>
              </w:rPr>
            </w:pPr>
          </w:p>
          <w:p w14:paraId="717DA35E" w14:textId="236C2B7E" w:rsidR="00512D70" w:rsidRDefault="00512D70" w:rsidP="00512D70">
            <w:pPr>
              <w:jc w:val="center"/>
              <w:rPr>
                <w:b/>
                <w:bCs/>
              </w:rPr>
            </w:pPr>
            <w:r>
              <w:rPr>
                <w:b/>
                <w:bCs/>
              </w:rPr>
              <w:t>Técnica</w:t>
            </w:r>
          </w:p>
        </w:tc>
        <w:tc>
          <w:tcPr>
            <w:tcW w:w="4414" w:type="dxa"/>
          </w:tcPr>
          <w:p w14:paraId="7BF130BA" w14:textId="2B03BC24" w:rsidR="00512D70" w:rsidRDefault="00512D70" w:rsidP="00291EC3">
            <w:pPr>
              <w:jc w:val="both"/>
              <w:rPr>
                <w:b/>
                <w:bCs/>
              </w:rPr>
            </w:pPr>
            <w:r>
              <w:rPr>
                <w:b/>
                <w:bCs/>
              </w:rPr>
              <w:t>Stack tecnológico requerido</w:t>
            </w:r>
          </w:p>
        </w:tc>
      </w:tr>
      <w:tr w:rsidR="00512D70" w14:paraId="3C47E62F" w14:textId="77777777" w:rsidTr="00291EC3">
        <w:tc>
          <w:tcPr>
            <w:tcW w:w="4414" w:type="dxa"/>
            <w:vMerge/>
          </w:tcPr>
          <w:p w14:paraId="377C9840" w14:textId="77777777" w:rsidR="00512D70" w:rsidRDefault="00512D70" w:rsidP="00291EC3">
            <w:pPr>
              <w:jc w:val="both"/>
              <w:rPr>
                <w:b/>
                <w:bCs/>
              </w:rPr>
            </w:pPr>
          </w:p>
        </w:tc>
        <w:tc>
          <w:tcPr>
            <w:tcW w:w="4414" w:type="dxa"/>
          </w:tcPr>
          <w:p w14:paraId="41E9AABD" w14:textId="2A39BEFD" w:rsidR="00512D70" w:rsidRDefault="00512D70" w:rsidP="00291EC3">
            <w:pPr>
              <w:jc w:val="both"/>
              <w:rPr>
                <w:b/>
                <w:bCs/>
              </w:rPr>
            </w:pPr>
            <w:r>
              <w:rPr>
                <w:b/>
                <w:bCs/>
              </w:rPr>
              <w:t>Experiencia en algún lenguaje determinado</w:t>
            </w:r>
          </w:p>
        </w:tc>
      </w:tr>
      <w:tr w:rsidR="00512D70" w14:paraId="5B521D97" w14:textId="77777777" w:rsidTr="00291EC3">
        <w:tc>
          <w:tcPr>
            <w:tcW w:w="4414" w:type="dxa"/>
            <w:vMerge/>
          </w:tcPr>
          <w:p w14:paraId="2D566487" w14:textId="77777777" w:rsidR="00512D70" w:rsidRDefault="00512D70" w:rsidP="00291EC3">
            <w:pPr>
              <w:jc w:val="both"/>
              <w:rPr>
                <w:b/>
                <w:bCs/>
              </w:rPr>
            </w:pPr>
          </w:p>
        </w:tc>
        <w:tc>
          <w:tcPr>
            <w:tcW w:w="4414" w:type="dxa"/>
          </w:tcPr>
          <w:p w14:paraId="665B6582" w14:textId="6E607458" w:rsidR="00512D70" w:rsidRDefault="00512D70" w:rsidP="00291EC3">
            <w:pPr>
              <w:jc w:val="both"/>
              <w:rPr>
                <w:b/>
                <w:bCs/>
              </w:rPr>
            </w:pPr>
            <w:r>
              <w:rPr>
                <w:b/>
                <w:bCs/>
              </w:rPr>
              <w:t>Experiencia en proyectos y/o servicios de un determinado alcance</w:t>
            </w:r>
          </w:p>
        </w:tc>
      </w:tr>
      <w:tr w:rsidR="00512D70" w14:paraId="2F76B925" w14:textId="77777777" w:rsidTr="00291EC3">
        <w:tc>
          <w:tcPr>
            <w:tcW w:w="4414" w:type="dxa"/>
            <w:vMerge/>
          </w:tcPr>
          <w:p w14:paraId="7432B4D9" w14:textId="77777777" w:rsidR="00512D70" w:rsidRDefault="00512D70" w:rsidP="00291EC3">
            <w:pPr>
              <w:jc w:val="both"/>
              <w:rPr>
                <w:b/>
                <w:bCs/>
              </w:rPr>
            </w:pPr>
          </w:p>
        </w:tc>
        <w:tc>
          <w:tcPr>
            <w:tcW w:w="4414" w:type="dxa"/>
          </w:tcPr>
          <w:p w14:paraId="5850D135" w14:textId="3494A60A" w:rsidR="00512D70" w:rsidRDefault="00512D70" w:rsidP="00291EC3">
            <w:pPr>
              <w:jc w:val="both"/>
              <w:rPr>
                <w:b/>
                <w:bCs/>
              </w:rPr>
            </w:pPr>
            <w:r>
              <w:rPr>
                <w:b/>
                <w:bCs/>
              </w:rPr>
              <w:t>Otros requerimientos</w:t>
            </w:r>
          </w:p>
        </w:tc>
      </w:tr>
    </w:tbl>
    <w:p w14:paraId="3E611C60" w14:textId="77777777" w:rsidR="00291EC3" w:rsidRDefault="00291EC3" w:rsidP="00291EC3">
      <w:pPr>
        <w:jc w:val="both"/>
        <w:rPr>
          <w:b/>
          <w:bCs/>
        </w:rPr>
      </w:pPr>
    </w:p>
    <w:p w14:paraId="15C78F5C" w14:textId="2B56AF92" w:rsidR="00EB4CCD" w:rsidRPr="00E137F2" w:rsidRDefault="005B236D" w:rsidP="00E137F2">
      <w:pPr>
        <w:pStyle w:val="ListParagraph"/>
        <w:numPr>
          <w:ilvl w:val="0"/>
          <w:numId w:val="9"/>
        </w:numPr>
        <w:jc w:val="both"/>
        <w:rPr>
          <w:rFonts w:eastAsia="Arial Narrow" w:cs="Arial Narrow"/>
          <w:lang w:val="es-ES"/>
        </w:rPr>
      </w:pPr>
      <w:r>
        <w:rPr>
          <w:b/>
          <w:bCs/>
        </w:rPr>
        <w:t>Stack tecnológico requerido</w:t>
      </w:r>
      <w:r w:rsidR="00CE2D74">
        <w:rPr>
          <w:b/>
          <w:bCs/>
        </w:rPr>
        <w:t xml:space="preserve">: </w:t>
      </w:r>
      <w:r w:rsidR="00571EA3" w:rsidRPr="00571EA3">
        <w:rPr>
          <w:rFonts w:eastAsia="Arial Narrow" w:cs="Arial Narrow"/>
          <w:kern w:val="0"/>
          <w:lang w:val="es-ES"/>
          <w14:ligatures w14:val="none"/>
        </w:rPr>
        <w:t>Se requiere que el equipo ofertado posea conocimientos y experiencia comprobable en los siguientes componentes tecnológicos:</w:t>
      </w:r>
    </w:p>
    <w:p w14:paraId="4BED9D65" w14:textId="0FE01F8B" w:rsidR="00D665C5" w:rsidRPr="00E137F2" w:rsidRDefault="00D665C5" w:rsidP="158E7518">
      <w:pPr>
        <w:pStyle w:val="ListParagraph"/>
        <w:jc w:val="both"/>
        <w:rPr>
          <w:rFonts w:eastAsia="Arial Narrow" w:cs="Arial Narrow"/>
          <w:lang w:val="es-ES"/>
        </w:rPr>
      </w:pPr>
    </w:p>
    <w:p w14:paraId="22D684CC" w14:textId="3F281FBA" w:rsidR="00EB4CCD" w:rsidRPr="00E137F2" w:rsidRDefault="00EB4CCD" w:rsidP="158E7518">
      <w:pPr>
        <w:pStyle w:val="ListParagraph"/>
        <w:jc w:val="both"/>
        <w:rPr>
          <w:rFonts w:eastAsia="Arial Narrow" w:cs="Arial Narrow"/>
          <w:lang w:val="es-ES"/>
        </w:rPr>
      </w:pPr>
    </w:p>
    <w:p w14:paraId="562FA934" w14:textId="0557360A" w:rsidR="00470F10" w:rsidRPr="00E137F2" w:rsidRDefault="00571EA3" w:rsidP="00E137F2">
      <w:pPr>
        <w:pStyle w:val="ListParagraph"/>
        <w:numPr>
          <w:ilvl w:val="0"/>
          <w:numId w:val="9"/>
        </w:numPr>
        <w:jc w:val="both"/>
        <w:rPr>
          <w:b/>
        </w:rPr>
      </w:pPr>
      <w:r w:rsidRPr="00470F10">
        <w:rPr>
          <w:b/>
          <w:bCs/>
        </w:rPr>
        <w:t xml:space="preserve">Experiencia en algún lenguaje determinado: </w:t>
      </w:r>
      <w:r w:rsidR="00470F10" w:rsidRPr="00470F10">
        <w:t xml:space="preserve">Para la evaluación, deberá incorporar en su oferta técnica los currículums vitae de las personas a participar en el proyecto que se encuentran en el punto </w:t>
      </w:r>
      <w:r w:rsidR="00470F10">
        <w:t>IV</w:t>
      </w:r>
      <w:r w:rsidR="00470F10" w:rsidRPr="00470F10">
        <w:t xml:space="preserve">. Se requiere experiencia laboral de al menos, </w:t>
      </w:r>
      <w:r w:rsidR="00470F10">
        <w:t>X</w:t>
      </w:r>
      <w:r w:rsidR="00470F10" w:rsidRPr="00470F10">
        <w:t xml:space="preserve"> años en</w:t>
      </w:r>
      <w:r w:rsidR="00470F10">
        <w:t>….</w:t>
      </w:r>
    </w:p>
    <w:p w14:paraId="6EF195B3" w14:textId="4C7F3A3F" w:rsidR="6B5DAC46" w:rsidRDefault="6B5DAC46" w:rsidP="7772E5A4">
      <w:pPr>
        <w:pStyle w:val="ListParagraph"/>
        <w:jc w:val="both"/>
        <w:rPr>
          <w:b/>
          <w:bCs/>
        </w:rPr>
      </w:pPr>
    </w:p>
    <w:p w14:paraId="3F5AD515" w14:textId="364D01A2" w:rsidR="00BD6C19" w:rsidRDefault="00470F10" w:rsidP="00BD6C19">
      <w:pPr>
        <w:pStyle w:val="ListParagraph"/>
        <w:jc w:val="both"/>
      </w:pPr>
      <w:r w:rsidRPr="00470F10">
        <w:t>Su oferta técnica deberá identificar las referencias laborales de cada experiencia laboral en el sector público (indicando correo electrónico o N° d</w:t>
      </w:r>
      <w:r w:rsidR="00BD6C19" w:rsidRPr="00470F10">
        <w:t>e teléfono) y los años correspondientes a cada experiencia.</w:t>
      </w:r>
    </w:p>
    <w:p w14:paraId="76744CD7" w14:textId="6915BD3E" w:rsidR="00EB4CCD" w:rsidRPr="00E137F2" w:rsidRDefault="00EB4CCD" w:rsidP="4F15A364">
      <w:pPr>
        <w:pStyle w:val="ListParagraph"/>
        <w:jc w:val="both"/>
        <w:rPr>
          <w:b/>
          <w:bCs/>
        </w:rPr>
      </w:pPr>
    </w:p>
    <w:p w14:paraId="065C83A7" w14:textId="1AAD6DA8" w:rsidR="00E137F2" w:rsidRPr="00327DCC" w:rsidRDefault="00E137F2" w:rsidP="00BD6C19">
      <w:pPr>
        <w:pStyle w:val="ListParagraph"/>
        <w:jc w:val="both"/>
        <w:rPr>
          <w:b/>
          <w:bCs/>
        </w:rPr>
      </w:pPr>
    </w:p>
    <w:p w14:paraId="0A10CF92" w14:textId="657532CE" w:rsidR="00E137F2" w:rsidRPr="00327DCC" w:rsidRDefault="00E137F2" w:rsidP="00E137F2">
      <w:pPr>
        <w:pStyle w:val="ListParagraph"/>
        <w:numPr>
          <w:ilvl w:val="0"/>
          <w:numId w:val="9"/>
        </w:numPr>
        <w:jc w:val="both"/>
        <w:rPr>
          <w:b/>
          <w:bCs/>
        </w:rPr>
      </w:pPr>
      <w:r w:rsidRPr="00327DCC">
        <w:rPr>
          <w:b/>
          <w:bCs/>
        </w:rPr>
        <w:t xml:space="preserve">Experiencia de la empresa en proyectos de similar alcance: </w:t>
      </w:r>
      <w:r w:rsidRPr="00E137F2">
        <w:t>En la cotización, se debe incluir experiencia comprobable del equipo de trabajo ofertado en implementación, mantención y/o soporte informático de plataformas con similares características de, al menos tres proyectos   de esta índole en el sector público o privado. Indicar empresa o servicio público en donde se prestaron los servicios, nombre del proyecto y descripción breve de este, fecha de implementación</w:t>
      </w:r>
      <w:r w:rsidR="004E51B3">
        <w:t>.</w:t>
      </w:r>
      <w:r w:rsidR="009F707D">
        <w:t xml:space="preserve"> Para lo cual el proveedor deberá adjuntar </w:t>
      </w:r>
      <w:r w:rsidR="5AEB1917">
        <w:t>órdenes</w:t>
      </w:r>
      <w:r w:rsidR="009F707D">
        <w:t xml:space="preserve"> de compra en estado aceptada o recepción conforme o contratos debidamente suscritos entre las partes.</w:t>
      </w:r>
    </w:p>
    <w:p w14:paraId="46F8B916" w14:textId="7BC4F30C" w:rsidR="6B8CCA41" w:rsidRDefault="6B8CCA41" w:rsidP="171D640C">
      <w:pPr>
        <w:pStyle w:val="ListParagraph"/>
        <w:jc w:val="both"/>
        <w:rPr>
          <w:b/>
          <w:bCs/>
        </w:rPr>
      </w:pPr>
    </w:p>
    <w:p w14:paraId="6980A2F9" w14:textId="79F8C7AB" w:rsidR="31092D57" w:rsidRDefault="398081CF" w:rsidP="31092D57">
      <w:pPr>
        <w:pStyle w:val="ListParagraph"/>
        <w:numPr>
          <w:ilvl w:val="0"/>
          <w:numId w:val="9"/>
        </w:numPr>
        <w:jc w:val="both"/>
        <w:rPr>
          <w:b/>
          <w:bCs/>
        </w:rPr>
      </w:pPr>
      <w:r w:rsidRPr="2B1C8269">
        <w:rPr>
          <w:b/>
          <w:bCs/>
        </w:rPr>
        <w:t xml:space="preserve">Otros requerimientos: </w:t>
      </w:r>
    </w:p>
    <w:p w14:paraId="49456FDF" w14:textId="77777777" w:rsidR="00BB5FBE" w:rsidRDefault="00BB5FBE" w:rsidP="00BB5FBE">
      <w:pPr>
        <w:ind w:left="360"/>
        <w:jc w:val="both"/>
        <w:rPr>
          <w:b/>
          <w:bCs/>
        </w:rPr>
      </w:pPr>
    </w:p>
    <w:p w14:paraId="21DFB674" w14:textId="27DDC66B" w:rsidR="00BB5FBE" w:rsidRPr="00BB5FBE" w:rsidRDefault="00357250" w:rsidP="00BB5FBE">
      <w:pPr>
        <w:pStyle w:val="ListParagraph"/>
        <w:numPr>
          <w:ilvl w:val="0"/>
          <w:numId w:val="1"/>
        </w:numPr>
        <w:jc w:val="both"/>
        <w:rPr>
          <w:b/>
          <w:bCs/>
        </w:rPr>
      </w:pPr>
      <w:r>
        <w:rPr>
          <w:b/>
          <w:bCs/>
        </w:rPr>
        <w:t>Procedimiento de evaluación de ofertas</w:t>
      </w:r>
      <w:r w:rsidR="00B95B4D">
        <w:rPr>
          <w:b/>
          <w:bCs/>
        </w:rPr>
        <w:t>:</w:t>
      </w:r>
    </w:p>
    <w:p w14:paraId="2499E994" w14:textId="77777777" w:rsidR="00736708" w:rsidRDefault="00736708" w:rsidP="00736708">
      <w:pPr>
        <w:pStyle w:val="ListParagraph"/>
        <w:jc w:val="both"/>
      </w:pPr>
      <w:r>
        <w:t>Las ofertas recibidas serán evaluadas en dos etapas: una etapa técnica y otra económica.</w:t>
      </w:r>
    </w:p>
    <w:p w14:paraId="0246E7C8" w14:textId="77777777" w:rsidR="00736708" w:rsidRDefault="00736708" w:rsidP="00736708">
      <w:pPr>
        <w:pStyle w:val="ListParagraph"/>
        <w:jc w:val="both"/>
      </w:pPr>
    </w:p>
    <w:p w14:paraId="3FA2A0EB" w14:textId="77777777" w:rsidR="00736708" w:rsidRPr="00736708" w:rsidRDefault="00736708" w:rsidP="00736708">
      <w:pPr>
        <w:pStyle w:val="ListParagraph"/>
        <w:jc w:val="both"/>
        <w:rPr>
          <w:b/>
          <w:bCs/>
          <w:u w:val="single"/>
        </w:rPr>
      </w:pPr>
      <w:r w:rsidRPr="00736708">
        <w:rPr>
          <w:b/>
          <w:bCs/>
          <w:u w:val="single"/>
        </w:rPr>
        <w:t>Evaluación Técnica</w:t>
      </w:r>
    </w:p>
    <w:p w14:paraId="5D041C27" w14:textId="77777777" w:rsidR="00736708" w:rsidRDefault="00736708" w:rsidP="00736708">
      <w:pPr>
        <w:pStyle w:val="ListParagraph"/>
        <w:jc w:val="both"/>
      </w:pPr>
      <w:r w:rsidRPr="00736708">
        <w:rPr>
          <w:b/>
          <w:bCs/>
        </w:rPr>
        <w:t>Cumplimiento de requerimientos técnicos mínimos</w:t>
      </w:r>
      <w:r>
        <w:t>. Se realizará la evaluación de las ofertas y se emitirá un informe de evaluación que incluirá un cuadro comparativo de ofertas, proponiendo la selección de acuerdo con los criterios establecidos.</w:t>
      </w:r>
    </w:p>
    <w:p w14:paraId="224C954E" w14:textId="77777777" w:rsidR="00736708" w:rsidRDefault="00736708" w:rsidP="00736708">
      <w:pPr>
        <w:pStyle w:val="ListParagraph"/>
        <w:jc w:val="both"/>
      </w:pPr>
    </w:p>
    <w:p w14:paraId="01B8FAA2" w14:textId="77777777" w:rsidR="00736708" w:rsidRDefault="00736708" w:rsidP="00736708">
      <w:pPr>
        <w:pStyle w:val="ListParagraph"/>
        <w:jc w:val="both"/>
      </w:pPr>
      <w:r>
        <w:t>Sólo serán evaluadas económicamente aquellas ofertas cuyas propuestas técnicas cumplan a cabalidad con lo dispuesto en este pliego de requerimientos. En consecuencia, se declararán inadmisible las ofertas restantes por no responder a los estándares técnicos mínimos exigidos.</w:t>
      </w:r>
    </w:p>
    <w:p w14:paraId="6E5F5E1D" w14:textId="77777777" w:rsidR="0055115D" w:rsidRDefault="0055115D" w:rsidP="00736708">
      <w:pPr>
        <w:pStyle w:val="ListParagraph"/>
        <w:jc w:val="both"/>
      </w:pPr>
    </w:p>
    <w:p w14:paraId="3073D2FF" w14:textId="77777777" w:rsidR="00736708" w:rsidRPr="0055115D" w:rsidRDefault="00736708" w:rsidP="00736708">
      <w:pPr>
        <w:pStyle w:val="ListParagraph"/>
        <w:jc w:val="both"/>
        <w:rPr>
          <w:b/>
          <w:u w:val="single"/>
        </w:rPr>
      </w:pPr>
      <w:r w:rsidRPr="0055115D">
        <w:rPr>
          <w:b/>
          <w:u w:val="single"/>
        </w:rPr>
        <w:t>Evaluación Económica</w:t>
      </w:r>
    </w:p>
    <w:p w14:paraId="667258AE" w14:textId="77777777" w:rsidR="00736708" w:rsidRDefault="00736708" w:rsidP="00736708">
      <w:pPr>
        <w:pStyle w:val="ListParagraph"/>
        <w:jc w:val="both"/>
      </w:pPr>
      <w:r>
        <w:t>Para efectos de evaluación económica, los oferentes deberán considerar el valor total a cobrar, incluidos todos los cargos adicionales y descuentos respectivos. En este sentido, se elaborará un ranking ascendente con el precio final de las ofertas validadas técnicamente para luego seleccionar aquella que presente el menor precio total por los servicios que son objeto de este llamado.</w:t>
      </w:r>
    </w:p>
    <w:p w14:paraId="032BDE7B" w14:textId="77777777" w:rsidR="00CF6846" w:rsidRDefault="00CF6846" w:rsidP="00736708">
      <w:pPr>
        <w:pStyle w:val="ListParagraph"/>
        <w:jc w:val="both"/>
      </w:pPr>
    </w:p>
    <w:p w14:paraId="4BC0E619" w14:textId="140ECD84" w:rsidR="00736708" w:rsidRDefault="00736708" w:rsidP="00736708">
      <w:pPr>
        <w:pStyle w:val="ListParagraph"/>
        <w:jc w:val="both"/>
      </w:pPr>
      <w:r>
        <w:t xml:space="preserve">Se recuerda a los proveedores que la oferta económica no puede superar </w:t>
      </w:r>
      <w:r w:rsidR="00111D16">
        <w:t>el presupuesto máximo disponible de X U.F</w:t>
      </w:r>
      <w:r>
        <w:t>.- IVA incluido, de lo contrario, su oferta será declarada inadmisible.</w:t>
      </w:r>
    </w:p>
    <w:p w14:paraId="6ABED3A0" w14:textId="77777777" w:rsidR="00111D16" w:rsidRDefault="00111D16" w:rsidP="00736708">
      <w:pPr>
        <w:pStyle w:val="ListParagraph"/>
        <w:jc w:val="both"/>
      </w:pPr>
    </w:p>
    <w:p w14:paraId="42483396" w14:textId="77777777" w:rsidR="00736708" w:rsidRDefault="00736708" w:rsidP="00736708">
      <w:pPr>
        <w:pStyle w:val="ListParagraph"/>
        <w:jc w:val="both"/>
      </w:pPr>
      <w:r>
        <w:t>Se hace presente, que se podrá volver a publicar el llamado de solicitud de cotizaciones a través del Portal de Mercado Público, toda vez que no se presentasen ofertas o cuando éstas no resulten admisibles para la Institución, tanto en lo técnico como en lo económico. De igual manera, se podrá seleccionar a la segunda mejor oferta, en caso de que el proveedor seleccionado en primera instancia desista de su oferta.</w:t>
      </w:r>
    </w:p>
    <w:p w14:paraId="13A0A0CB" w14:textId="77777777" w:rsidR="00111D16" w:rsidRDefault="00111D16" w:rsidP="00736708">
      <w:pPr>
        <w:pStyle w:val="ListParagraph"/>
        <w:jc w:val="both"/>
      </w:pPr>
    </w:p>
    <w:p w14:paraId="66EFC78C" w14:textId="69197AC5" w:rsidR="00736708" w:rsidRDefault="00736708" w:rsidP="00736708">
      <w:pPr>
        <w:pStyle w:val="ListParagraph"/>
        <w:jc w:val="both"/>
      </w:pPr>
      <w:r>
        <w:t>La</w:t>
      </w:r>
      <w:r w:rsidR="00F32738">
        <w:t xml:space="preserve"> vigencia de la</w:t>
      </w:r>
      <w:r>
        <w:t xml:space="preserve">s ofertas realizadas por los proveedores </w:t>
      </w:r>
      <w:r w:rsidR="00F32738">
        <w:t>no podrá superar</w:t>
      </w:r>
      <w:r>
        <w:t xml:space="preserve"> </w:t>
      </w:r>
      <w:r w:rsidR="00F32738">
        <w:t>los</w:t>
      </w:r>
      <w:r>
        <w:t xml:space="preserve"> 20 días hábiles.</w:t>
      </w:r>
    </w:p>
    <w:p w14:paraId="7FDC2C0E" w14:textId="64B3095D" w:rsidR="000A054A" w:rsidRDefault="000A054A" w:rsidP="00736708">
      <w:pPr>
        <w:pStyle w:val="ListParagraph"/>
        <w:jc w:val="both"/>
      </w:pPr>
    </w:p>
    <w:p w14:paraId="17C73FB2" w14:textId="77777777" w:rsidR="00736708" w:rsidRPr="00182FD0" w:rsidRDefault="00736708" w:rsidP="00E3162A">
      <w:pPr>
        <w:pStyle w:val="ListParagraph"/>
        <w:ind w:left="284" w:firstLine="425"/>
        <w:jc w:val="both"/>
        <w:rPr>
          <w:b/>
        </w:rPr>
      </w:pPr>
      <w:r w:rsidRPr="00182FD0">
        <w:rPr>
          <w:b/>
        </w:rPr>
        <w:t>Criterios de desempate:</w:t>
      </w:r>
    </w:p>
    <w:p w14:paraId="431B5175" w14:textId="51E3507A" w:rsidR="00E137F2" w:rsidRDefault="00736708" w:rsidP="00470F10">
      <w:pPr>
        <w:pStyle w:val="ListParagraph"/>
        <w:jc w:val="both"/>
      </w:pPr>
      <w:r>
        <w:t xml:space="preserve">En caso de existir algún empate en la evaluación económica presentada por los oferentes, se preferirá aquella que presente </w:t>
      </w:r>
      <w:r w:rsidRPr="00182FD0">
        <w:rPr>
          <w:b/>
          <w:highlight w:val="yellow"/>
        </w:rPr>
        <w:t>mayor experiencia en sistema relacionados de la plataforma Lobby, su estructura mencionada y funcionalidad.</w:t>
      </w:r>
      <w:r>
        <w:t xml:space="preserve"> La mayor experiencia se evaluará en base a estudios formales, certificaciones y/o proyectos ejecutados con su respectiva documentación adjunta.</w:t>
      </w:r>
    </w:p>
    <w:p w14:paraId="63AC1879" w14:textId="107A6B88" w:rsidR="00DB7E60" w:rsidRPr="00470F10" w:rsidRDefault="00DB7E60" w:rsidP="00B22B75">
      <w:pPr>
        <w:pStyle w:val="ListParagraph"/>
        <w:jc w:val="both"/>
      </w:pPr>
    </w:p>
    <w:p w14:paraId="6128AFB8" w14:textId="77777777" w:rsidR="0078448F" w:rsidRDefault="0078448F" w:rsidP="00C86700">
      <w:pPr>
        <w:jc w:val="both"/>
      </w:pPr>
    </w:p>
    <w:p w14:paraId="4E67FBE1" w14:textId="1CEC80C0" w:rsidR="00975630" w:rsidRPr="00A203DE" w:rsidRDefault="004B42A5" w:rsidP="00975630">
      <w:pPr>
        <w:pStyle w:val="ListParagraph"/>
        <w:numPr>
          <w:ilvl w:val="0"/>
          <w:numId w:val="1"/>
        </w:numPr>
        <w:jc w:val="both"/>
        <w:rPr>
          <w:b/>
          <w:bCs/>
        </w:rPr>
      </w:pPr>
      <w:r w:rsidRPr="00A203DE">
        <w:rPr>
          <w:b/>
          <w:bCs/>
        </w:rPr>
        <w:t>Formalización de la contratación, v</w:t>
      </w:r>
      <w:r w:rsidR="00975630" w:rsidRPr="00A203DE">
        <w:rPr>
          <w:b/>
          <w:bCs/>
        </w:rPr>
        <w:t>igencia, del pago y entregables:</w:t>
      </w:r>
    </w:p>
    <w:p w14:paraId="1F732AE6" w14:textId="345FED4F" w:rsidR="004B42A5" w:rsidRPr="00806B40" w:rsidRDefault="004B42A5" w:rsidP="004B42A5">
      <w:pPr>
        <w:pStyle w:val="ListParagraph"/>
        <w:numPr>
          <w:ilvl w:val="0"/>
          <w:numId w:val="4"/>
        </w:numPr>
        <w:jc w:val="both"/>
        <w:rPr>
          <w:b/>
          <w:bCs/>
        </w:rPr>
      </w:pPr>
      <w:r w:rsidRPr="00806B40">
        <w:rPr>
          <w:b/>
          <w:bCs/>
        </w:rPr>
        <w:t>Formalización de la contratación</w:t>
      </w:r>
      <w:r w:rsidR="00272674" w:rsidRPr="00806B40">
        <w:rPr>
          <w:b/>
          <w:bCs/>
        </w:rPr>
        <w:t xml:space="preserve">: </w:t>
      </w:r>
    </w:p>
    <w:p w14:paraId="62836454" w14:textId="77777777" w:rsidR="00344A4E" w:rsidRPr="00344A4E" w:rsidRDefault="00344A4E" w:rsidP="00344A4E">
      <w:pPr>
        <w:pStyle w:val="BodyText"/>
        <w:spacing w:before="1" w:line="273" w:lineRule="auto"/>
        <w:ind w:right="14"/>
        <w:jc w:val="both"/>
        <w:rPr>
          <w:rFonts w:asciiTheme="minorHAnsi" w:hAnsiTheme="minorHAnsi"/>
        </w:rPr>
      </w:pPr>
      <w:r w:rsidRPr="00344A4E">
        <w:rPr>
          <w:rFonts w:asciiTheme="minorHAnsi" w:hAnsiTheme="minorHAnsi"/>
        </w:rPr>
        <w:t>La formalización de la presente contratación se efectuará mediante la suscripción de un acuerdo complementario suscrito entre el proveedor seleccionado y el Ministerio, además de la emisión de la respectiva orden de compra por parte del Ministerio y su posterior aceptación por parte del proveedor (dentro del plazo de 2 días hábiles de enviada ésta) a través del Sistema de Información de Compras y Contratación de la Administración del Estado por así disponerlo el numeral 10.2 sobre Acuerdo Complementario y el numeral 10.8 sobre Responsabilidades y Obligaciones de la entidad compradora de las bases de licitación ID 2239-19-LR23 del respectivo convenio marco.</w:t>
      </w:r>
    </w:p>
    <w:p w14:paraId="65ACC673" w14:textId="77777777" w:rsidR="00344A4E" w:rsidRPr="00344A4E" w:rsidRDefault="00344A4E" w:rsidP="00344A4E">
      <w:pPr>
        <w:pStyle w:val="BodyText"/>
        <w:spacing w:before="1" w:line="273" w:lineRule="auto"/>
        <w:ind w:left="720" w:right="14"/>
        <w:jc w:val="both"/>
        <w:rPr>
          <w:rFonts w:asciiTheme="minorHAnsi" w:hAnsiTheme="minorHAnsi"/>
        </w:rPr>
      </w:pPr>
    </w:p>
    <w:p w14:paraId="3046251C" w14:textId="77777777" w:rsidR="00344A4E" w:rsidRPr="00344A4E" w:rsidRDefault="00344A4E" w:rsidP="00344A4E">
      <w:pPr>
        <w:pStyle w:val="BodyText"/>
        <w:spacing w:before="1" w:line="273" w:lineRule="auto"/>
        <w:ind w:right="14"/>
        <w:jc w:val="both"/>
        <w:rPr>
          <w:rFonts w:asciiTheme="minorHAnsi" w:hAnsiTheme="minorHAnsi"/>
          <w:lang w:val="es-CL"/>
        </w:rPr>
      </w:pPr>
      <w:r w:rsidRPr="00344A4E">
        <w:rPr>
          <w:rFonts w:asciiTheme="minorHAnsi" w:hAnsiTheme="minorHAnsi"/>
          <w:lang w:val="es-CL"/>
        </w:rPr>
        <w:t>Con todo, cuando el proveedor acepte la orden de compra se entenderá que no sólo la acepta en sí, sino también lo regulado en esta ficha de adquisición, en su oferta económica, técnica y lo dispuesto en las bases de licitación sobre Desarrollo y mantención de Software y otros servicios ID: 2239-19-LR23, documentos que se entienden formar parte integrante de la presente contratación.</w:t>
      </w:r>
    </w:p>
    <w:p w14:paraId="1F5A2477" w14:textId="77777777" w:rsidR="00344A4E" w:rsidRPr="00344A4E" w:rsidRDefault="00344A4E" w:rsidP="00344A4E">
      <w:pPr>
        <w:pStyle w:val="BodyText"/>
        <w:spacing w:before="1" w:line="273" w:lineRule="auto"/>
        <w:ind w:right="14"/>
        <w:jc w:val="both"/>
        <w:rPr>
          <w:rFonts w:asciiTheme="minorHAnsi" w:hAnsiTheme="minorHAnsi"/>
          <w:lang w:val="es-CL"/>
        </w:rPr>
      </w:pPr>
    </w:p>
    <w:p w14:paraId="3F058D7C" w14:textId="34A485FB" w:rsidR="00D76158" w:rsidRDefault="00344A4E" w:rsidP="00344A4E">
      <w:pPr>
        <w:pStyle w:val="BodyText"/>
        <w:spacing w:before="1" w:line="273" w:lineRule="auto"/>
        <w:ind w:right="14"/>
        <w:jc w:val="both"/>
        <w:rPr>
          <w:rFonts w:asciiTheme="minorHAnsi" w:hAnsiTheme="minorHAnsi"/>
          <w:lang w:val="es-CL"/>
        </w:rPr>
      </w:pPr>
      <w:r w:rsidRPr="00344A4E">
        <w:rPr>
          <w:rFonts w:asciiTheme="minorHAnsi" w:hAnsiTheme="minorHAnsi"/>
          <w:lang w:val="es-CL"/>
        </w:rPr>
        <w:t>En caso de que la aceptación no se realice dentro del plazo establecido, se</w:t>
      </w:r>
      <w:r w:rsidR="00363104">
        <w:rPr>
          <w:rFonts w:asciiTheme="minorHAnsi" w:hAnsiTheme="minorHAnsi"/>
          <w:lang w:val="es-CL"/>
        </w:rPr>
        <w:t xml:space="preserve"> podrá</w:t>
      </w:r>
      <w:r w:rsidRPr="00344A4E">
        <w:rPr>
          <w:rFonts w:asciiTheme="minorHAnsi" w:hAnsiTheme="minorHAnsi"/>
          <w:lang w:val="es-CL"/>
        </w:rPr>
        <w:t xml:space="preserve"> proceder a su rechazo conforme a lo indicado en los numerales correspondientes de la licitación del convenio marco ID 2239-19-LR23 mencionados previamente.</w:t>
      </w:r>
    </w:p>
    <w:p w14:paraId="5AEAE3E4" w14:textId="77777777" w:rsidR="00D76158" w:rsidRPr="00344A4E" w:rsidRDefault="00D76158" w:rsidP="00344A4E">
      <w:pPr>
        <w:pStyle w:val="BodyText"/>
        <w:spacing w:before="1" w:line="273" w:lineRule="auto"/>
        <w:ind w:right="14"/>
        <w:jc w:val="both"/>
        <w:rPr>
          <w:rFonts w:asciiTheme="minorHAnsi" w:hAnsiTheme="minorHAnsi"/>
          <w:lang w:val="es-CL"/>
        </w:rPr>
      </w:pPr>
    </w:p>
    <w:p w14:paraId="71E4B8D6" w14:textId="77777777" w:rsidR="0039673E" w:rsidRPr="00806B40" w:rsidRDefault="004B42A5" w:rsidP="0039673E">
      <w:pPr>
        <w:pStyle w:val="ListParagraph"/>
        <w:numPr>
          <w:ilvl w:val="0"/>
          <w:numId w:val="4"/>
        </w:numPr>
        <w:jc w:val="both"/>
        <w:rPr>
          <w:b/>
          <w:bCs/>
        </w:rPr>
      </w:pPr>
      <w:r w:rsidRPr="00806B40">
        <w:rPr>
          <w:b/>
          <w:bCs/>
        </w:rPr>
        <w:t>Vigencia</w:t>
      </w:r>
      <w:r w:rsidR="0067293D" w:rsidRPr="00806B40">
        <w:rPr>
          <w:b/>
          <w:bCs/>
        </w:rPr>
        <w:t xml:space="preserve"> y ejecución</w:t>
      </w:r>
      <w:r w:rsidRPr="00806B40">
        <w:rPr>
          <w:b/>
          <w:bCs/>
        </w:rPr>
        <w:t xml:space="preserve"> del ser</w:t>
      </w:r>
      <w:r w:rsidR="00AC0AA7" w:rsidRPr="00806B40">
        <w:rPr>
          <w:b/>
          <w:bCs/>
        </w:rPr>
        <w:t>vicio:</w:t>
      </w:r>
    </w:p>
    <w:p w14:paraId="38B8C639" w14:textId="3044B840" w:rsidR="0039673E" w:rsidRPr="0039673E" w:rsidRDefault="0039673E" w:rsidP="0039673E">
      <w:pPr>
        <w:pStyle w:val="BodyText"/>
        <w:spacing w:before="1" w:line="273" w:lineRule="auto"/>
        <w:ind w:right="14"/>
        <w:jc w:val="both"/>
        <w:rPr>
          <w:rFonts w:asciiTheme="minorHAnsi" w:hAnsiTheme="minorHAnsi"/>
          <w:lang w:val="es-CL"/>
        </w:rPr>
      </w:pPr>
      <w:r w:rsidRPr="0039673E">
        <w:rPr>
          <w:rFonts w:asciiTheme="minorHAnsi" w:hAnsiTheme="minorHAnsi"/>
          <w:lang w:val="es-CL"/>
        </w:rPr>
        <w:t xml:space="preserve">La contratación tendrá una duración de </w:t>
      </w:r>
      <w:r>
        <w:rPr>
          <w:rFonts w:asciiTheme="minorHAnsi" w:hAnsiTheme="minorHAnsi"/>
          <w:lang w:val="es-CL"/>
        </w:rPr>
        <w:t>XX</w:t>
      </w:r>
      <w:r w:rsidRPr="0039673E">
        <w:rPr>
          <w:rFonts w:asciiTheme="minorHAnsi" w:hAnsiTheme="minorHAnsi"/>
          <w:lang w:val="es-CL"/>
        </w:rPr>
        <w:t xml:space="preserve"> meses y entrará en vigencia una vez que el proveedor acepte la orden de compra. Por su parte, la ejecución del servicio tendrá una duración de </w:t>
      </w:r>
      <w:r>
        <w:rPr>
          <w:rFonts w:asciiTheme="minorHAnsi" w:hAnsiTheme="minorHAnsi"/>
          <w:lang w:val="es-CL"/>
        </w:rPr>
        <w:t>XX</w:t>
      </w:r>
      <w:r w:rsidRPr="0039673E">
        <w:rPr>
          <w:rFonts w:asciiTheme="minorHAnsi" w:hAnsiTheme="minorHAnsi"/>
          <w:lang w:val="es-CL"/>
        </w:rPr>
        <w:t xml:space="preserve"> meses, iniciado desde el día hábil siguiente a la fecha de la primera reunión de Kick-Off.</w:t>
      </w:r>
    </w:p>
    <w:p w14:paraId="6DF7596F" w14:textId="14934C59" w:rsidR="004B42A5" w:rsidRDefault="00AC0AA7" w:rsidP="0039673E">
      <w:pPr>
        <w:jc w:val="both"/>
      </w:pPr>
      <w:r>
        <w:t xml:space="preserve"> </w:t>
      </w:r>
    </w:p>
    <w:p w14:paraId="015E22B7" w14:textId="63AC1E59" w:rsidR="00AC0AA7" w:rsidRPr="00806B40" w:rsidRDefault="006E03D6" w:rsidP="004B42A5">
      <w:pPr>
        <w:pStyle w:val="ListParagraph"/>
        <w:numPr>
          <w:ilvl w:val="0"/>
          <w:numId w:val="4"/>
        </w:numPr>
        <w:jc w:val="both"/>
        <w:rPr>
          <w:b/>
          <w:bCs/>
        </w:rPr>
      </w:pPr>
      <w:r w:rsidRPr="00806B40">
        <w:rPr>
          <w:b/>
          <w:bCs/>
        </w:rPr>
        <w:t xml:space="preserve">Reunión de Kick-Off: </w:t>
      </w:r>
    </w:p>
    <w:p w14:paraId="0A04A2EE" w14:textId="77777777" w:rsidR="009F6F8E" w:rsidRPr="009F6F8E" w:rsidRDefault="009F6F8E" w:rsidP="009F6F8E">
      <w:pPr>
        <w:pStyle w:val="BodyText"/>
        <w:spacing w:before="106"/>
        <w:ind w:right="14"/>
        <w:jc w:val="both"/>
        <w:rPr>
          <w:rFonts w:asciiTheme="minorHAnsi" w:hAnsiTheme="minorHAnsi"/>
          <w:lang w:val="es-CL"/>
        </w:rPr>
      </w:pPr>
      <w:r w:rsidRPr="009F6F8E">
        <w:rPr>
          <w:rFonts w:asciiTheme="minorHAnsi" w:hAnsiTheme="minorHAnsi"/>
          <w:lang w:val="es-CL"/>
        </w:rPr>
        <w:t xml:space="preserve">En un plazo máximo de </w:t>
      </w:r>
      <w:r w:rsidRPr="003B1CFF">
        <w:rPr>
          <w:rFonts w:asciiTheme="minorHAnsi" w:hAnsiTheme="minorHAnsi"/>
          <w:highlight w:val="yellow"/>
          <w:lang w:val="es-CL"/>
        </w:rPr>
        <w:t>cinco</w:t>
      </w:r>
      <w:r w:rsidRPr="009F6F8E">
        <w:rPr>
          <w:rFonts w:asciiTheme="minorHAnsi" w:hAnsiTheme="minorHAnsi"/>
          <w:lang w:val="es-CL"/>
        </w:rPr>
        <w:t xml:space="preserve"> días hábiles, contados desde la aceptación de la orden de compra, las partes deberán concretar una reunión inicial de Kick-Off, para efectos de regular aspectos específicos de la ejecución del servicio contratado.</w:t>
      </w:r>
    </w:p>
    <w:p w14:paraId="6EEB36E3" w14:textId="77777777" w:rsidR="009F6F8E" w:rsidRPr="009F6F8E" w:rsidRDefault="009F6F8E" w:rsidP="009F6F8E">
      <w:pPr>
        <w:pStyle w:val="BodyText"/>
        <w:spacing w:before="106"/>
        <w:ind w:right="14"/>
        <w:jc w:val="both"/>
        <w:rPr>
          <w:rFonts w:asciiTheme="minorHAnsi" w:hAnsiTheme="minorHAnsi"/>
          <w:lang w:val="es-CL"/>
        </w:rPr>
      </w:pPr>
      <w:r w:rsidRPr="009F6F8E">
        <w:rPr>
          <w:rFonts w:asciiTheme="minorHAnsi" w:hAnsiTheme="minorHAnsi"/>
          <w:lang w:val="es-CL"/>
        </w:rPr>
        <w:t>La reunión referida no podrá afectar ni comprometer aspectos esenciales de la contratación, ni podrá alterar la oferta del proveedor, lo señalado en este requerimiento ni las bases de licitación o documentos que hayan regulado este proceso.</w:t>
      </w:r>
    </w:p>
    <w:p w14:paraId="50A585AB" w14:textId="77777777" w:rsidR="009F6F8E" w:rsidRPr="009F6F8E" w:rsidRDefault="009F6F8E" w:rsidP="009F6F8E">
      <w:pPr>
        <w:pStyle w:val="BodyText"/>
        <w:spacing w:before="106"/>
        <w:ind w:right="14"/>
        <w:jc w:val="both"/>
        <w:rPr>
          <w:rFonts w:asciiTheme="minorHAnsi" w:hAnsiTheme="minorHAnsi"/>
          <w:lang w:val="es-CL"/>
        </w:rPr>
      </w:pPr>
      <w:r w:rsidRPr="009F6F8E">
        <w:rPr>
          <w:rFonts w:asciiTheme="minorHAnsi" w:hAnsiTheme="minorHAnsi"/>
          <w:lang w:val="es-CL"/>
        </w:rPr>
        <w:t>En el acto de la reunión, se establecerá lo siguiente:</w:t>
      </w:r>
    </w:p>
    <w:p w14:paraId="7905DDD7" w14:textId="77777777" w:rsidR="009F6F8E" w:rsidRPr="003B1CFF" w:rsidRDefault="009F6F8E" w:rsidP="009F6F8E">
      <w:pPr>
        <w:pStyle w:val="BodyText"/>
        <w:numPr>
          <w:ilvl w:val="0"/>
          <w:numId w:val="6"/>
        </w:numPr>
        <w:spacing w:before="106"/>
        <w:jc w:val="both"/>
        <w:rPr>
          <w:rFonts w:asciiTheme="minorHAnsi" w:hAnsiTheme="minorHAnsi"/>
          <w:highlight w:val="yellow"/>
          <w:lang w:val="es-CL"/>
        </w:rPr>
      </w:pPr>
      <w:r w:rsidRPr="003B1CFF">
        <w:rPr>
          <w:rFonts w:asciiTheme="minorHAnsi" w:hAnsiTheme="minorHAnsi"/>
          <w:highlight w:val="yellow"/>
          <w:lang w:val="es-CL"/>
        </w:rPr>
        <w:t>Individualización del equipo de trabajo de ambas partes.</w:t>
      </w:r>
    </w:p>
    <w:p w14:paraId="711C7072" w14:textId="77777777" w:rsidR="009F6F8E" w:rsidRPr="003B1CFF" w:rsidRDefault="009F6F8E" w:rsidP="009F6F8E">
      <w:pPr>
        <w:pStyle w:val="BodyText"/>
        <w:numPr>
          <w:ilvl w:val="0"/>
          <w:numId w:val="6"/>
        </w:numPr>
        <w:spacing w:before="106" w:line="259" w:lineRule="auto"/>
        <w:jc w:val="both"/>
        <w:rPr>
          <w:rFonts w:asciiTheme="minorHAnsi" w:hAnsiTheme="minorHAnsi"/>
          <w:highlight w:val="yellow"/>
          <w:lang w:val="es-CL"/>
        </w:rPr>
      </w:pPr>
      <w:r w:rsidRPr="003B1CFF">
        <w:rPr>
          <w:rFonts w:asciiTheme="minorHAnsi" w:hAnsiTheme="minorHAnsi"/>
          <w:highlight w:val="yellow"/>
          <w:lang w:val="es-CL"/>
        </w:rPr>
        <w:t>Objetivos del proyecto.</w:t>
      </w:r>
    </w:p>
    <w:p w14:paraId="49C11551" w14:textId="77777777" w:rsidR="009F6F8E" w:rsidRPr="003B1CFF" w:rsidRDefault="009F6F8E" w:rsidP="009F6F8E">
      <w:pPr>
        <w:pStyle w:val="BodyText"/>
        <w:numPr>
          <w:ilvl w:val="0"/>
          <w:numId w:val="6"/>
        </w:numPr>
        <w:spacing w:before="106" w:line="259" w:lineRule="auto"/>
        <w:jc w:val="both"/>
        <w:rPr>
          <w:rFonts w:asciiTheme="minorHAnsi" w:hAnsiTheme="minorHAnsi"/>
          <w:highlight w:val="yellow"/>
          <w:lang w:val="es-CL"/>
        </w:rPr>
      </w:pPr>
      <w:r w:rsidRPr="003B1CFF">
        <w:rPr>
          <w:rFonts w:asciiTheme="minorHAnsi" w:hAnsiTheme="minorHAnsi"/>
          <w:highlight w:val="yellow"/>
          <w:lang w:val="es-CL"/>
        </w:rPr>
        <w:t xml:space="preserve">Método de trabajo (días de presencialidad, periodicidad de reuniones, backlog, sprint, etc). </w:t>
      </w:r>
    </w:p>
    <w:p w14:paraId="7728B739" w14:textId="74F2EF75" w:rsidR="003B1CFF" w:rsidRPr="003B1CFF" w:rsidRDefault="003B1CFF" w:rsidP="009F6F8E">
      <w:pPr>
        <w:pStyle w:val="BodyText"/>
        <w:numPr>
          <w:ilvl w:val="0"/>
          <w:numId w:val="6"/>
        </w:numPr>
        <w:spacing w:before="106" w:line="259" w:lineRule="auto"/>
        <w:jc w:val="both"/>
        <w:rPr>
          <w:rFonts w:asciiTheme="minorHAnsi" w:hAnsiTheme="minorHAnsi"/>
          <w:highlight w:val="yellow"/>
          <w:lang w:val="es-CL"/>
        </w:rPr>
      </w:pPr>
      <w:r w:rsidRPr="003B1CFF">
        <w:rPr>
          <w:rFonts w:asciiTheme="minorHAnsi" w:hAnsiTheme="minorHAnsi"/>
          <w:highlight w:val="yellow"/>
          <w:lang w:val="es-CL"/>
        </w:rPr>
        <w:t xml:space="preserve">Etc. </w:t>
      </w:r>
    </w:p>
    <w:p w14:paraId="0F5BB040" w14:textId="77777777" w:rsidR="009F6F8E" w:rsidRDefault="009F6F8E" w:rsidP="009F6F8E">
      <w:pPr>
        <w:pStyle w:val="BodyText"/>
        <w:spacing w:before="106"/>
        <w:ind w:right="155"/>
        <w:jc w:val="both"/>
        <w:rPr>
          <w:rFonts w:asciiTheme="minorHAnsi" w:hAnsiTheme="minorHAnsi"/>
          <w:lang w:val="es-CL"/>
        </w:rPr>
      </w:pPr>
      <w:r w:rsidRPr="009F6F8E">
        <w:rPr>
          <w:rFonts w:asciiTheme="minorHAnsi" w:hAnsiTheme="minorHAnsi"/>
          <w:lang w:val="es-CL"/>
        </w:rPr>
        <w:t>Todo lo anterior deberá quedar consignado en un documento formal, firmado por ambas partes. Con todo, este documento formará parte integrante de la contratación.</w:t>
      </w:r>
    </w:p>
    <w:p w14:paraId="201EC1A9" w14:textId="77777777" w:rsidR="003B1CFF" w:rsidRDefault="003B1CFF" w:rsidP="009F6F8E">
      <w:pPr>
        <w:pStyle w:val="BodyText"/>
        <w:spacing w:before="106"/>
        <w:ind w:right="155"/>
        <w:jc w:val="both"/>
        <w:rPr>
          <w:rFonts w:asciiTheme="minorHAnsi" w:hAnsiTheme="minorHAnsi"/>
          <w:lang w:val="es-CL"/>
        </w:rPr>
      </w:pPr>
    </w:p>
    <w:p w14:paraId="34D5783C" w14:textId="12DB686A" w:rsidR="00CD4A4D" w:rsidRPr="00E56F7D" w:rsidRDefault="00CD4A4D" w:rsidP="00E56F7D">
      <w:pPr>
        <w:pStyle w:val="BodyText"/>
        <w:numPr>
          <w:ilvl w:val="0"/>
          <w:numId w:val="4"/>
        </w:numPr>
        <w:spacing w:before="115" w:line="273" w:lineRule="auto"/>
        <w:ind w:right="635"/>
        <w:jc w:val="both"/>
        <w:rPr>
          <w:rFonts w:asciiTheme="minorHAnsi" w:hAnsiTheme="minorHAnsi"/>
          <w:b/>
          <w:bCs/>
          <w:lang w:val="es-CL"/>
        </w:rPr>
      </w:pPr>
      <w:r w:rsidRPr="00E56F7D">
        <w:rPr>
          <w:rFonts w:asciiTheme="minorHAnsi" w:hAnsiTheme="minorHAnsi"/>
          <w:b/>
          <w:bCs/>
          <w:lang w:val="es-CL"/>
        </w:rPr>
        <w:t>Extensión de plazo de ejecución y/o vigencia de la contratación:</w:t>
      </w:r>
    </w:p>
    <w:p w14:paraId="7C72570E" w14:textId="77777777" w:rsidR="00CD4A4D" w:rsidRPr="00E56F7D" w:rsidRDefault="00CD4A4D" w:rsidP="00FD782B">
      <w:pPr>
        <w:pStyle w:val="BodyText"/>
        <w:spacing w:before="115" w:line="273" w:lineRule="auto"/>
        <w:ind w:left="180" w:right="49"/>
        <w:jc w:val="both"/>
        <w:rPr>
          <w:rFonts w:asciiTheme="minorHAnsi" w:hAnsiTheme="minorHAnsi"/>
          <w:lang w:val="es-CL"/>
        </w:rPr>
      </w:pPr>
      <w:r w:rsidRPr="00E56F7D">
        <w:rPr>
          <w:rFonts w:asciiTheme="minorHAnsi" w:hAnsiTheme="minorHAnsi"/>
          <w:lang w:val="es-CL"/>
        </w:rPr>
        <w:t>Excepcionalmente, por razones de fuerza mayor, caso fortuito, restricciones administrativas u organizacionales, continuidad operacional del servicio o por hechos imputables a terceros ajenos a la contratación, las que serán calificadas de tales por la jefatura del Departamento de Gestión de Tecnologías de la Información (DGTI) de la División de Administración General del Ministerio, previo informe fundado de la contraparte técnica, las partes podrán prorrogar el plazo de ejecución y/o vigencia de la contratación. En todo caso, dichas modificaciones deberán ser aprobadas mediante el acto administrativo que corresponda.</w:t>
      </w:r>
    </w:p>
    <w:p w14:paraId="3EA0AB39" w14:textId="77777777" w:rsidR="00CD4A4D" w:rsidRPr="009F6F8E" w:rsidRDefault="00CD4A4D" w:rsidP="00FD782B">
      <w:pPr>
        <w:pStyle w:val="BodyText"/>
        <w:spacing w:before="106"/>
        <w:ind w:right="49"/>
        <w:jc w:val="both"/>
        <w:rPr>
          <w:rFonts w:asciiTheme="minorHAnsi" w:hAnsiTheme="minorHAnsi"/>
          <w:lang w:val="es-CL"/>
        </w:rPr>
      </w:pPr>
    </w:p>
    <w:p w14:paraId="574EA3E6" w14:textId="5817C72B" w:rsidR="002B7BB8" w:rsidRPr="00806B40" w:rsidRDefault="002B7BB8" w:rsidP="00FD782B">
      <w:pPr>
        <w:pStyle w:val="ListParagraph"/>
        <w:numPr>
          <w:ilvl w:val="0"/>
          <w:numId w:val="4"/>
        </w:numPr>
        <w:ind w:right="49"/>
        <w:jc w:val="both"/>
        <w:rPr>
          <w:b/>
          <w:bCs/>
        </w:rPr>
      </w:pPr>
      <w:r w:rsidRPr="00806B40">
        <w:rPr>
          <w:b/>
          <w:bCs/>
        </w:rPr>
        <w:t xml:space="preserve">Suspensión: </w:t>
      </w:r>
    </w:p>
    <w:p w14:paraId="3EFFD333" w14:textId="77777777" w:rsidR="008C4883" w:rsidRPr="008C4883" w:rsidRDefault="008C4883" w:rsidP="00FD782B">
      <w:pPr>
        <w:pStyle w:val="BodyText"/>
        <w:spacing w:before="115" w:line="273" w:lineRule="auto"/>
        <w:ind w:right="49"/>
        <w:jc w:val="both"/>
        <w:rPr>
          <w:rFonts w:asciiTheme="minorHAnsi" w:hAnsiTheme="minorHAnsi"/>
          <w:lang w:val="es-CL"/>
        </w:rPr>
      </w:pPr>
      <w:r w:rsidRPr="008C4883">
        <w:rPr>
          <w:rFonts w:asciiTheme="minorHAnsi" w:hAnsiTheme="minorHAnsi"/>
          <w:lang w:val="es-CL"/>
        </w:rPr>
        <w:t xml:space="preserve">El Ministerio podrá suspender transitoriamente la ejecución del servicio contratado, en cualquier momento, por caso fortuito, fuerza mayor o por necesidades del servicio dando aviso por escrito al proveedor. La suspensión de la contratación será calificada por la jefatura DGTI de la División de Administración General del Ministerio, previo informe fundado de la contraparte técnica. En dicho caso el Ministerio pagará al proveedor el monto que corresponda a las tareas efectivamente realizadas al momento de la suspensión del contrato. </w:t>
      </w:r>
    </w:p>
    <w:p w14:paraId="77562F67" w14:textId="77777777" w:rsidR="008C4883" w:rsidRPr="008C4883" w:rsidRDefault="008C4883" w:rsidP="00FD782B">
      <w:pPr>
        <w:pStyle w:val="BodyText"/>
        <w:spacing w:before="115" w:line="273" w:lineRule="auto"/>
        <w:ind w:right="49"/>
        <w:jc w:val="both"/>
        <w:rPr>
          <w:rFonts w:asciiTheme="minorHAnsi" w:hAnsiTheme="minorHAnsi"/>
          <w:lang w:val="es-CL"/>
        </w:rPr>
      </w:pPr>
      <w:r w:rsidRPr="008C4883">
        <w:rPr>
          <w:rFonts w:asciiTheme="minorHAnsi" w:hAnsiTheme="minorHAnsi"/>
          <w:lang w:val="es-CL"/>
        </w:rPr>
        <w:t>Para proceder a la suspensión de la contratación, será necesario que el Ministerio curse el respectivo acto administrativo, el cual deberá estar debidamente fundado y notificado al proveedor.</w:t>
      </w:r>
    </w:p>
    <w:p w14:paraId="63630098" w14:textId="77777777" w:rsidR="008C4883" w:rsidRDefault="008C4883" w:rsidP="008C4883">
      <w:pPr>
        <w:jc w:val="both"/>
      </w:pPr>
    </w:p>
    <w:p w14:paraId="02FDDA55" w14:textId="75294425" w:rsidR="002B7BB8" w:rsidRPr="00806B40" w:rsidRDefault="002B7BB8" w:rsidP="004B42A5">
      <w:pPr>
        <w:pStyle w:val="ListParagraph"/>
        <w:numPr>
          <w:ilvl w:val="0"/>
          <w:numId w:val="4"/>
        </w:numPr>
        <w:jc w:val="both"/>
        <w:rPr>
          <w:b/>
          <w:bCs/>
        </w:rPr>
      </w:pPr>
      <w:r w:rsidRPr="00806B40">
        <w:rPr>
          <w:b/>
          <w:bCs/>
        </w:rPr>
        <w:t xml:space="preserve">Garantía de fiel </w:t>
      </w:r>
      <w:r w:rsidR="004A7649" w:rsidRPr="00806B40">
        <w:rPr>
          <w:b/>
          <w:bCs/>
        </w:rPr>
        <w:t>cumplimiento</w:t>
      </w:r>
      <w:r w:rsidR="00622FAC" w:rsidRPr="00806B40">
        <w:rPr>
          <w:b/>
          <w:bCs/>
        </w:rPr>
        <w:t xml:space="preserve"> del contrato</w:t>
      </w:r>
      <w:r w:rsidR="004A7649" w:rsidRPr="00806B40">
        <w:rPr>
          <w:b/>
          <w:bCs/>
        </w:rPr>
        <w:t xml:space="preserve">: </w:t>
      </w:r>
    </w:p>
    <w:p w14:paraId="3E328A25" w14:textId="41BC2342" w:rsidR="00806B40" w:rsidRPr="00E400E5" w:rsidRDefault="00806B40" w:rsidP="004B42A5">
      <w:pPr>
        <w:pStyle w:val="ListParagraph"/>
        <w:numPr>
          <w:ilvl w:val="0"/>
          <w:numId w:val="4"/>
        </w:numPr>
        <w:jc w:val="both"/>
        <w:rPr>
          <w:rFonts w:eastAsia="Arial Narrow" w:cs="Arial Narrow"/>
          <w:b/>
          <w:bCs/>
          <w:kern w:val="0"/>
          <w14:ligatures w14:val="none"/>
        </w:rPr>
      </w:pPr>
      <w:r w:rsidRPr="00E400E5">
        <w:rPr>
          <w:rFonts w:eastAsia="Arial Narrow" w:cs="Arial Narrow"/>
          <w:b/>
          <w:bCs/>
          <w:kern w:val="0"/>
          <w14:ligatures w14:val="none"/>
        </w:rPr>
        <w:t xml:space="preserve">Hitos y entregables: </w:t>
      </w:r>
    </w:p>
    <w:p w14:paraId="07B23B97" w14:textId="77777777" w:rsidR="00E400E5" w:rsidRPr="00E400E5" w:rsidRDefault="00E400E5" w:rsidP="00E400E5">
      <w:pPr>
        <w:pStyle w:val="NormalWeb"/>
        <w:jc w:val="both"/>
        <w:rPr>
          <w:rFonts w:asciiTheme="minorHAnsi" w:eastAsia="Arial Narrow" w:hAnsiTheme="minorHAnsi" w:cs="Arial Narrow"/>
          <w:sz w:val="22"/>
          <w:szCs w:val="22"/>
          <w:lang w:eastAsia="en-US"/>
        </w:rPr>
      </w:pPr>
      <w:r w:rsidRPr="00E400E5">
        <w:rPr>
          <w:rFonts w:asciiTheme="minorHAnsi" w:eastAsia="Arial Narrow" w:hAnsiTheme="minorHAnsi" w:cs="Arial Narrow"/>
          <w:sz w:val="22"/>
          <w:szCs w:val="22"/>
          <w:lang w:eastAsia="en-US"/>
        </w:rPr>
        <w:t>La presente contratación contempla X hitos de pago, los cuales se efectuarán únicamente previa emisión del Certificado de Conformidad por parte de la contraparte técnica ministerial. Dicho certificado deberá acreditar la correcta entrega y recepción conforme de los productos y/o servicios, de acuerdo con lo establecido en el apartado “Entregables”, que se detalla a continuación.</w:t>
      </w:r>
    </w:p>
    <w:p w14:paraId="5BA4B53E" w14:textId="77777777" w:rsidR="00E400E5" w:rsidRPr="00E400E5" w:rsidRDefault="00E400E5" w:rsidP="00E400E5">
      <w:pPr>
        <w:pStyle w:val="NormalWeb"/>
        <w:jc w:val="both"/>
        <w:rPr>
          <w:rFonts w:asciiTheme="minorHAnsi" w:eastAsia="Arial Narrow" w:hAnsiTheme="minorHAnsi" w:cs="Arial Narrow"/>
          <w:sz w:val="22"/>
          <w:szCs w:val="22"/>
          <w:lang w:eastAsia="en-US"/>
        </w:rPr>
      </w:pPr>
      <w:r w:rsidRPr="00E400E5">
        <w:rPr>
          <w:rFonts w:asciiTheme="minorHAnsi" w:eastAsia="Arial Narrow" w:hAnsiTheme="minorHAnsi" w:cs="Arial Narrow"/>
          <w:sz w:val="22"/>
          <w:szCs w:val="22"/>
          <w:lang w:eastAsia="en-US"/>
        </w:rPr>
        <w:t>Una vez validado el cumplimiento de los entregables, la contraparte técnica emitirá el Certificado de Conformidad y, posteriormente, solicitará al proveedor la emisión de la factura, a fin de iniciar el trámite de pago correspondiente.</w:t>
      </w:r>
    </w:p>
    <w:p w14:paraId="58C9FDDD" w14:textId="77777777" w:rsidR="00E400E5" w:rsidRPr="00E400E5" w:rsidRDefault="00E400E5" w:rsidP="00E400E5">
      <w:pPr>
        <w:pStyle w:val="NormalWeb"/>
        <w:jc w:val="both"/>
        <w:rPr>
          <w:rFonts w:asciiTheme="minorHAnsi" w:eastAsia="Arial Narrow" w:hAnsiTheme="minorHAnsi" w:cs="Arial Narrow"/>
          <w:sz w:val="22"/>
          <w:szCs w:val="22"/>
          <w:lang w:eastAsia="en-US"/>
        </w:rPr>
      </w:pPr>
      <w:r w:rsidRPr="00E400E5">
        <w:rPr>
          <w:rFonts w:asciiTheme="minorHAnsi" w:eastAsia="Arial Narrow" w:hAnsiTheme="minorHAnsi" w:cs="Arial Narrow"/>
          <w:sz w:val="22"/>
          <w:szCs w:val="22"/>
          <w:lang w:eastAsia="en-US"/>
        </w:rPr>
        <w:t>En caso de que el proveedor emita la factura sin haber sido previamente requerida por la contraparte técnica, esta será rechazada por la institución, por no ajustarse al procedimiento establecido.</w:t>
      </w:r>
    </w:p>
    <w:p w14:paraId="7CB38122" w14:textId="216143E3" w:rsidR="00323432" w:rsidRPr="001F7619" w:rsidRDefault="001F7619" w:rsidP="001F7619">
      <w:pPr>
        <w:pStyle w:val="BodyText"/>
        <w:numPr>
          <w:ilvl w:val="0"/>
          <w:numId w:val="7"/>
        </w:numPr>
        <w:spacing w:before="157" w:line="273" w:lineRule="auto"/>
        <w:ind w:right="14"/>
        <w:jc w:val="both"/>
        <w:rPr>
          <w:rFonts w:asciiTheme="minorHAnsi" w:hAnsiTheme="minorHAnsi"/>
          <w:b/>
          <w:bCs/>
          <w:lang w:val="es-CL"/>
        </w:rPr>
      </w:pPr>
      <w:r w:rsidRPr="001F7619">
        <w:rPr>
          <w:rFonts w:asciiTheme="minorHAnsi" w:hAnsiTheme="minorHAnsi"/>
          <w:b/>
          <w:bCs/>
          <w:lang w:val="es-CL"/>
        </w:rPr>
        <w:t xml:space="preserve">Entregables: </w:t>
      </w:r>
    </w:p>
    <w:tbl>
      <w:tblPr>
        <w:tblStyle w:val="TableGrid"/>
        <w:tblW w:w="0" w:type="auto"/>
        <w:tblLook w:val="04A0" w:firstRow="1" w:lastRow="0" w:firstColumn="1" w:lastColumn="0" w:noHBand="0" w:noVBand="1"/>
      </w:tblPr>
      <w:tblGrid>
        <w:gridCol w:w="1980"/>
        <w:gridCol w:w="6848"/>
      </w:tblGrid>
      <w:tr w:rsidR="00323432" w14:paraId="4B7D801D" w14:textId="77777777" w:rsidTr="001F7619">
        <w:tc>
          <w:tcPr>
            <w:tcW w:w="8828" w:type="dxa"/>
            <w:gridSpan w:val="2"/>
            <w:shd w:val="clear" w:color="auto" w:fill="F2F2F2" w:themeFill="background1" w:themeFillShade="F2"/>
          </w:tcPr>
          <w:p w14:paraId="151E6E63" w14:textId="6121D323" w:rsidR="00323432" w:rsidRPr="001F7619" w:rsidRDefault="00323432" w:rsidP="001F7619">
            <w:pPr>
              <w:pStyle w:val="BodyText"/>
              <w:spacing w:before="157" w:line="273" w:lineRule="auto"/>
              <w:ind w:right="14"/>
              <w:jc w:val="center"/>
              <w:rPr>
                <w:rFonts w:asciiTheme="minorHAnsi" w:hAnsiTheme="minorHAnsi"/>
                <w:b/>
                <w:bCs/>
                <w:lang w:val="es-CL"/>
              </w:rPr>
            </w:pPr>
            <w:r w:rsidRPr="001F7619">
              <w:rPr>
                <w:rFonts w:asciiTheme="minorHAnsi" w:hAnsiTheme="minorHAnsi"/>
                <w:b/>
                <w:bCs/>
                <w:lang w:val="es-CL"/>
              </w:rPr>
              <w:t>Hito</w:t>
            </w:r>
            <w:r w:rsidR="001F7619" w:rsidRPr="001F7619">
              <w:rPr>
                <w:rFonts w:asciiTheme="minorHAnsi" w:hAnsiTheme="minorHAnsi"/>
                <w:b/>
                <w:bCs/>
                <w:lang w:val="es-CL"/>
              </w:rPr>
              <w:t xml:space="preserve"> N°1</w:t>
            </w:r>
          </w:p>
        </w:tc>
      </w:tr>
      <w:tr w:rsidR="00323432" w14:paraId="4F02D2A2" w14:textId="77777777" w:rsidTr="001F7619">
        <w:tc>
          <w:tcPr>
            <w:tcW w:w="1980" w:type="dxa"/>
          </w:tcPr>
          <w:p w14:paraId="28A8C28F" w14:textId="4E0B03DB" w:rsidR="00323432" w:rsidRPr="00E400E5" w:rsidRDefault="001F7619" w:rsidP="00323432">
            <w:pPr>
              <w:pStyle w:val="BodyText"/>
              <w:spacing w:before="157" w:line="273" w:lineRule="auto"/>
              <w:ind w:right="14"/>
              <w:jc w:val="both"/>
              <w:rPr>
                <w:rFonts w:asciiTheme="minorHAnsi" w:hAnsiTheme="minorHAnsi"/>
                <w:b/>
                <w:bCs/>
                <w:lang w:val="es-CL"/>
              </w:rPr>
            </w:pPr>
            <w:r w:rsidRPr="00E400E5">
              <w:rPr>
                <w:rFonts w:asciiTheme="minorHAnsi" w:hAnsiTheme="minorHAnsi"/>
                <w:b/>
                <w:bCs/>
                <w:lang w:val="es-CL"/>
              </w:rPr>
              <w:t>Entregables</w:t>
            </w:r>
          </w:p>
        </w:tc>
        <w:tc>
          <w:tcPr>
            <w:tcW w:w="6848" w:type="dxa"/>
          </w:tcPr>
          <w:p w14:paraId="6D3CC29C" w14:textId="77777777" w:rsidR="00323432" w:rsidRDefault="00323432" w:rsidP="00323432">
            <w:pPr>
              <w:pStyle w:val="BodyText"/>
              <w:spacing w:before="157" w:line="273" w:lineRule="auto"/>
              <w:ind w:right="14"/>
              <w:jc w:val="both"/>
              <w:rPr>
                <w:rFonts w:asciiTheme="minorHAnsi" w:hAnsiTheme="minorHAnsi"/>
                <w:lang w:val="es-CL"/>
              </w:rPr>
            </w:pPr>
          </w:p>
        </w:tc>
      </w:tr>
      <w:tr w:rsidR="00323432" w14:paraId="06567591" w14:textId="77777777" w:rsidTr="001F7619">
        <w:tc>
          <w:tcPr>
            <w:tcW w:w="1980" w:type="dxa"/>
          </w:tcPr>
          <w:p w14:paraId="3A576359" w14:textId="2766EF2D" w:rsidR="00323432" w:rsidRPr="00E400E5" w:rsidRDefault="001F7619" w:rsidP="00323432">
            <w:pPr>
              <w:pStyle w:val="BodyText"/>
              <w:spacing w:before="157" w:line="273" w:lineRule="auto"/>
              <w:ind w:right="14"/>
              <w:jc w:val="both"/>
              <w:rPr>
                <w:rFonts w:asciiTheme="minorHAnsi" w:hAnsiTheme="minorHAnsi"/>
                <w:b/>
                <w:bCs/>
                <w:lang w:val="es-CL"/>
              </w:rPr>
            </w:pPr>
            <w:r w:rsidRPr="00E400E5">
              <w:rPr>
                <w:rFonts w:asciiTheme="minorHAnsi" w:hAnsiTheme="minorHAnsi"/>
                <w:b/>
                <w:bCs/>
                <w:lang w:val="es-CL"/>
              </w:rPr>
              <w:t xml:space="preserve">Periodo de ejecución de los servicios </w:t>
            </w:r>
          </w:p>
        </w:tc>
        <w:tc>
          <w:tcPr>
            <w:tcW w:w="6848" w:type="dxa"/>
          </w:tcPr>
          <w:p w14:paraId="458B26A6" w14:textId="77777777" w:rsidR="00323432" w:rsidRDefault="00323432" w:rsidP="00323432">
            <w:pPr>
              <w:pStyle w:val="BodyText"/>
              <w:spacing w:before="157" w:line="273" w:lineRule="auto"/>
              <w:ind w:right="14"/>
              <w:jc w:val="both"/>
              <w:rPr>
                <w:rFonts w:asciiTheme="minorHAnsi" w:hAnsiTheme="minorHAnsi"/>
                <w:lang w:val="es-CL"/>
              </w:rPr>
            </w:pPr>
          </w:p>
        </w:tc>
      </w:tr>
      <w:tr w:rsidR="001F7619" w14:paraId="6E81A640" w14:textId="77777777" w:rsidTr="001F7619">
        <w:tc>
          <w:tcPr>
            <w:tcW w:w="1980" w:type="dxa"/>
          </w:tcPr>
          <w:p w14:paraId="18F435E7" w14:textId="1799D51E" w:rsidR="001F7619" w:rsidRPr="00E400E5" w:rsidRDefault="001F7619" w:rsidP="00323432">
            <w:pPr>
              <w:pStyle w:val="BodyText"/>
              <w:spacing w:before="157" w:line="273" w:lineRule="auto"/>
              <w:ind w:right="14"/>
              <w:jc w:val="both"/>
              <w:rPr>
                <w:rFonts w:asciiTheme="minorHAnsi" w:hAnsiTheme="minorHAnsi"/>
                <w:b/>
                <w:bCs/>
                <w:lang w:val="es-CL"/>
              </w:rPr>
            </w:pPr>
            <w:r w:rsidRPr="00E400E5">
              <w:rPr>
                <w:rFonts w:asciiTheme="minorHAnsi" w:hAnsiTheme="minorHAnsi"/>
                <w:b/>
                <w:bCs/>
                <w:lang w:val="es-CL"/>
              </w:rPr>
              <w:t>Plazo Máximo de entrega</w:t>
            </w:r>
          </w:p>
        </w:tc>
        <w:tc>
          <w:tcPr>
            <w:tcW w:w="6848" w:type="dxa"/>
          </w:tcPr>
          <w:p w14:paraId="6BC48DD2" w14:textId="77777777" w:rsidR="001F7619" w:rsidRDefault="001F7619" w:rsidP="00323432">
            <w:pPr>
              <w:pStyle w:val="BodyText"/>
              <w:spacing w:before="157" w:line="273" w:lineRule="auto"/>
              <w:ind w:right="14"/>
              <w:jc w:val="both"/>
              <w:rPr>
                <w:rFonts w:asciiTheme="minorHAnsi" w:hAnsiTheme="minorHAnsi"/>
                <w:lang w:val="es-CL"/>
              </w:rPr>
            </w:pPr>
          </w:p>
        </w:tc>
      </w:tr>
      <w:tr w:rsidR="00323432" w14:paraId="50CC1A09" w14:textId="77777777" w:rsidTr="001F7619">
        <w:tc>
          <w:tcPr>
            <w:tcW w:w="1980" w:type="dxa"/>
          </w:tcPr>
          <w:p w14:paraId="3DE8E530" w14:textId="1899FDF7" w:rsidR="00323432" w:rsidRPr="00E400E5" w:rsidRDefault="00E400E5" w:rsidP="00323432">
            <w:pPr>
              <w:pStyle w:val="BodyText"/>
              <w:spacing w:before="157" w:line="273" w:lineRule="auto"/>
              <w:ind w:right="14"/>
              <w:jc w:val="both"/>
              <w:rPr>
                <w:rFonts w:asciiTheme="minorHAnsi" w:hAnsiTheme="minorHAnsi"/>
                <w:b/>
                <w:bCs/>
                <w:lang w:val="es-CL"/>
              </w:rPr>
            </w:pPr>
            <w:r>
              <w:rPr>
                <w:rFonts w:asciiTheme="minorHAnsi" w:hAnsiTheme="minorHAnsi"/>
                <w:b/>
                <w:bCs/>
                <w:lang w:val="es-CL"/>
              </w:rPr>
              <w:t>%</w:t>
            </w:r>
            <w:r w:rsidR="004D4F7A" w:rsidRPr="00E400E5">
              <w:rPr>
                <w:rFonts w:asciiTheme="minorHAnsi" w:hAnsiTheme="minorHAnsi"/>
                <w:b/>
                <w:bCs/>
                <w:lang w:val="es-CL"/>
              </w:rPr>
              <w:t xml:space="preserve"> a pagar</w:t>
            </w:r>
          </w:p>
        </w:tc>
        <w:tc>
          <w:tcPr>
            <w:tcW w:w="6848" w:type="dxa"/>
          </w:tcPr>
          <w:p w14:paraId="2AAD2E0B" w14:textId="77777777" w:rsidR="00323432" w:rsidRDefault="00323432" w:rsidP="00323432">
            <w:pPr>
              <w:pStyle w:val="BodyText"/>
              <w:spacing w:before="157" w:line="273" w:lineRule="auto"/>
              <w:ind w:right="14"/>
              <w:jc w:val="both"/>
              <w:rPr>
                <w:rFonts w:asciiTheme="minorHAnsi" w:hAnsiTheme="minorHAnsi"/>
                <w:lang w:val="es-CL"/>
              </w:rPr>
            </w:pPr>
          </w:p>
        </w:tc>
      </w:tr>
      <w:tr w:rsidR="00CA454C" w14:paraId="14033D8E" w14:textId="77777777" w:rsidTr="00CA454C">
        <w:tc>
          <w:tcPr>
            <w:tcW w:w="8828" w:type="dxa"/>
            <w:gridSpan w:val="2"/>
            <w:shd w:val="clear" w:color="auto" w:fill="F2F2F2" w:themeFill="background1" w:themeFillShade="F2"/>
          </w:tcPr>
          <w:p w14:paraId="12885A77" w14:textId="750B8E9D" w:rsidR="00CA454C" w:rsidRPr="00E400E5" w:rsidRDefault="00CA454C" w:rsidP="00CA454C">
            <w:pPr>
              <w:pStyle w:val="BodyText"/>
              <w:spacing w:before="157" w:line="273" w:lineRule="auto"/>
              <w:ind w:right="14"/>
              <w:jc w:val="center"/>
              <w:rPr>
                <w:rFonts w:asciiTheme="minorHAnsi" w:hAnsiTheme="minorHAnsi"/>
                <w:b/>
                <w:bCs/>
                <w:lang w:val="es-CL"/>
              </w:rPr>
            </w:pPr>
            <w:r w:rsidRPr="00E400E5">
              <w:rPr>
                <w:rFonts w:asciiTheme="minorHAnsi" w:hAnsiTheme="minorHAnsi"/>
                <w:b/>
                <w:bCs/>
                <w:lang w:val="es-CL"/>
              </w:rPr>
              <w:t>Hito N°</w:t>
            </w:r>
            <w:r w:rsidR="008945EC" w:rsidRPr="00E400E5">
              <w:rPr>
                <w:rFonts w:asciiTheme="minorHAnsi" w:hAnsiTheme="minorHAnsi"/>
                <w:b/>
                <w:bCs/>
                <w:lang w:val="es-CL"/>
              </w:rPr>
              <w:t>x</w:t>
            </w:r>
          </w:p>
        </w:tc>
      </w:tr>
      <w:tr w:rsidR="00323432" w14:paraId="1C9DB0D8" w14:textId="77777777" w:rsidTr="001F7619">
        <w:tc>
          <w:tcPr>
            <w:tcW w:w="1980" w:type="dxa"/>
          </w:tcPr>
          <w:p w14:paraId="5B5D3E83" w14:textId="3ABA8033" w:rsidR="00323432" w:rsidRPr="00E400E5" w:rsidRDefault="008945EC" w:rsidP="00323432">
            <w:pPr>
              <w:pStyle w:val="BodyText"/>
              <w:spacing w:before="157" w:line="273" w:lineRule="auto"/>
              <w:ind w:right="14"/>
              <w:jc w:val="both"/>
              <w:rPr>
                <w:rFonts w:asciiTheme="minorHAnsi" w:hAnsiTheme="minorHAnsi"/>
                <w:b/>
                <w:bCs/>
                <w:lang w:val="es-CL"/>
              </w:rPr>
            </w:pPr>
            <w:r w:rsidRPr="00E400E5">
              <w:rPr>
                <w:rFonts w:asciiTheme="minorHAnsi" w:hAnsiTheme="minorHAnsi"/>
                <w:b/>
                <w:bCs/>
                <w:lang w:val="es-CL"/>
              </w:rPr>
              <w:t>Entregables</w:t>
            </w:r>
          </w:p>
        </w:tc>
        <w:tc>
          <w:tcPr>
            <w:tcW w:w="6848" w:type="dxa"/>
          </w:tcPr>
          <w:p w14:paraId="2333FDD6" w14:textId="77777777" w:rsidR="00323432" w:rsidRDefault="00323432" w:rsidP="00323432">
            <w:pPr>
              <w:pStyle w:val="BodyText"/>
              <w:spacing w:before="157" w:line="273" w:lineRule="auto"/>
              <w:ind w:right="14"/>
              <w:jc w:val="both"/>
              <w:rPr>
                <w:rFonts w:asciiTheme="minorHAnsi" w:hAnsiTheme="minorHAnsi"/>
                <w:lang w:val="es-CL"/>
              </w:rPr>
            </w:pPr>
          </w:p>
        </w:tc>
      </w:tr>
      <w:tr w:rsidR="00CA454C" w14:paraId="62A9D2BE" w14:textId="77777777" w:rsidTr="001F7619">
        <w:tc>
          <w:tcPr>
            <w:tcW w:w="1980" w:type="dxa"/>
          </w:tcPr>
          <w:p w14:paraId="41B39641" w14:textId="69115111" w:rsidR="00CA454C" w:rsidRPr="00E400E5" w:rsidRDefault="008945EC" w:rsidP="00323432">
            <w:pPr>
              <w:pStyle w:val="BodyText"/>
              <w:spacing w:before="157" w:line="273" w:lineRule="auto"/>
              <w:ind w:right="14"/>
              <w:jc w:val="both"/>
              <w:rPr>
                <w:rFonts w:asciiTheme="minorHAnsi" w:hAnsiTheme="minorHAnsi"/>
                <w:b/>
                <w:bCs/>
                <w:lang w:val="es-CL"/>
              </w:rPr>
            </w:pPr>
            <w:r w:rsidRPr="00E400E5">
              <w:rPr>
                <w:rFonts w:asciiTheme="minorHAnsi" w:hAnsiTheme="minorHAnsi"/>
                <w:b/>
                <w:bCs/>
                <w:lang w:val="es-CL"/>
              </w:rPr>
              <w:t>Periodo de ejecución de los servicios</w:t>
            </w:r>
          </w:p>
        </w:tc>
        <w:tc>
          <w:tcPr>
            <w:tcW w:w="6848" w:type="dxa"/>
          </w:tcPr>
          <w:p w14:paraId="219816A7" w14:textId="77777777" w:rsidR="00CA454C" w:rsidRDefault="00CA454C" w:rsidP="00323432">
            <w:pPr>
              <w:pStyle w:val="BodyText"/>
              <w:spacing w:before="157" w:line="273" w:lineRule="auto"/>
              <w:ind w:right="14"/>
              <w:jc w:val="both"/>
              <w:rPr>
                <w:rFonts w:asciiTheme="minorHAnsi" w:hAnsiTheme="minorHAnsi"/>
                <w:lang w:val="es-CL"/>
              </w:rPr>
            </w:pPr>
          </w:p>
        </w:tc>
      </w:tr>
      <w:tr w:rsidR="00CA454C" w14:paraId="4BAB6332" w14:textId="77777777" w:rsidTr="001F7619">
        <w:tc>
          <w:tcPr>
            <w:tcW w:w="1980" w:type="dxa"/>
          </w:tcPr>
          <w:p w14:paraId="70ACF44D" w14:textId="1AF03774" w:rsidR="00CA454C" w:rsidRPr="00E400E5" w:rsidRDefault="008945EC" w:rsidP="00323432">
            <w:pPr>
              <w:pStyle w:val="BodyText"/>
              <w:spacing w:before="157" w:line="273" w:lineRule="auto"/>
              <w:ind w:right="14"/>
              <w:jc w:val="both"/>
              <w:rPr>
                <w:rFonts w:asciiTheme="minorHAnsi" w:hAnsiTheme="minorHAnsi"/>
                <w:b/>
                <w:bCs/>
                <w:lang w:val="es-CL"/>
              </w:rPr>
            </w:pPr>
            <w:r w:rsidRPr="00E400E5">
              <w:rPr>
                <w:rFonts w:asciiTheme="minorHAnsi" w:hAnsiTheme="minorHAnsi"/>
                <w:b/>
                <w:bCs/>
                <w:lang w:val="es-CL"/>
              </w:rPr>
              <w:t>Plazo Máximo de entrega</w:t>
            </w:r>
          </w:p>
        </w:tc>
        <w:tc>
          <w:tcPr>
            <w:tcW w:w="6848" w:type="dxa"/>
          </w:tcPr>
          <w:p w14:paraId="36252FE6" w14:textId="77777777" w:rsidR="00CA454C" w:rsidRDefault="00CA454C" w:rsidP="00323432">
            <w:pPr>
              <w:pStyle w:val="BodyText"/>
              <w:spacing w:before="157" w:line="273" w:lineRule="auto"/>
              <w:ind w:right="14"/>
              <w:jc w:val="both"/>
              <w:rPr>
                <w:rFonts w:asciiTheme="minorHAnsi" w:hAnsiTheme="minorHAnsi"/>
                <w:lang w:val="es-CL"/>
              </w:rPr>
            </w:pPr>
          </w:p>
        </w:tc>
      </w:tr>
      <w:tr w:rsidR="00CA454C" w14:paraId="7D6F1653" w14:textId="77777777" w:rsidTr="001F7619">
        <w:tc>
          <w:tcPr>
            <w:tcW w:w="1980" w:type="dxa"/>
          </w:tcPr>
          <w:p w14:paraId="09094A70" w14:textId="40A02423" w:rsidR="00CA454C" w:rsidRPr="00E400E5" w:rsidRDefault="00CD28FC" w:rsidP="00323432">
            <w:pPr>
              <w:pStyle w:val="BodyText"/>
              <w:spacing w:before="157" w:line="273" w:lineRule="auto"/>
              <w:ind w:right="14"/>
              <w:jc w:val="both"/>
              <w:rPr>
                <w:rFonts w:asciiTheme="minorHAnsi" w:hAnsiTheme="minorHAnsi"/>
                <w:b/>
                <w:bCs/>
                <w:lang w:val="es-CL"/>
              </w:rPr>
            </w:pPr>
            <w:r>
              <w:rPr>
                <w:rFonts w:asciiTheme="minorHAnsi" w:hAnsiTheme="minorHAnsi"/>
                <w:b/>
                <w:bCs/>
                <w:lang w:val="es-CL"/>
              </w:rPr>
              <w:t xml:space="preserve">% </w:t>
            </w:r>
            <w:r w:rsidR="008945EC" w:rsidRPr="00E400E5">
              <w:rPr>
                <w:rFonts w:asciiTheme="minorHAnsi" w:hAnsiTheme="minorHAnsi"/>
                <w:b/>
                <w:bCs/>
                <w:lang w:val="es-CL"/>
              </w:rPr>
              <w:t xml:space="preserve"> a pagar</w:t>
            </w:r>
          </w:p>
        </w:tc>
        <w:tc>
          <w:tcPr>
            <w:tcW w:w="6848" w:type="dxa"/>
          </w:tcPr>
          <w:p w14:paraId="447952ED" w14:textId="77777777" w:rsidR="00CA454C" w:rsidRDefault="00CA454C" w:rsidP="00323432">
            <w:pPr>
              <w:pStyle w:val="BodyText"/>
              <w:spacing w:before="157" w:line="273" w:lineRule="auto"/>
              <w:ind w:right="14"/>
              <w:jc w:val="both"/>
              <w:rPr>
                <w:rFonts w:asciiTheme="minorHAnsi" w:hAnsiTheme="minorHAnsi"/>
                <w:lang w:val="es-CL"/>
              </w:rPr>
            </w:pPr>
          </w:p>
        </w:tc>
      </w:tr>
    </w:tbl>
    <w:p w14:paraId="4B4A5EBF" w14:textId="77777777" w:rsidR="00323432" w:rsidRPr="00323432" w:rsidRDefault="00323432" w:rsidP="00323432">
      <w:pPr>
        <w:pStyle w:val="BodyText"/>
        <w:spacing w:before="157" w:line="273" w:lineRule="auto"/>
        <w:ind w:right="14"/>
        <w:jc w:val="both"/>
        <w:rPr>
          <w:rFonts w:asciiTheme="minorHAnsi" w:hAnsiTheme="minorHAnsi"/>
          <w:lang w:val="es-CL"/>
        </w:rPr>
      </w:pPr>
    </w:p>
    <w:p w14:paraId="444F07F2" w14:textId="5F19D762" w:rsidR="003E2BEF" w:rsidRDefault="003E2BEF" w:rsidP="00FD782B">
      <w:pPr>
        <w:spacing w:line="273" w:lineRule="auto"/>
        <w:ind w:right="49"/>
        <w:jc w:val="both"/>
      </w:pPr>
      <w:r>
        <w:t xml:space="preserve">Con todo, el aumento de los plazos entre cada hito o las modificaciones efectuadas a la Carta Gantt no podrán superar el periodo de ejecución del servicio de </w:t>
      </w:r>
      <w:r w:rsidR="007613C3">
        <w:t>X</w:t>
      </w:r>
      <w:r>
        <w:t xml:space="preserve"> meses, sin perjuicio de los señalado en el acápite Extensión de plazo de ejecución y/o vigencia de la contratación.</w:t>
      </w:r>
    </w:p>
    <w:p w14:paraId="77D1D971" w14:textId="77777777" w:rsidR="003E2BEF" w:rsidRDefault="003E2BEF" w:rsidP="00FD782B">
      <w:pPr>
        <w:spacing w:line="273" w:lineRule="auto"/>
        <w:ind w:right="49"/>
        <w:jc w:val="both"/>
      </w:pPr>
      <w:r>
        <w:t>En caso de que sea necesario excluir algún requerimiento o actividad a desarrollar relacionada con un hito especifico, con el fin de no interrumpir el progreso del servicio, la contraparte técnica ministerial podrá, de manera justificada, eliminar dicho requerimiento y ajustar el pago correspondiente de forma proporcional al total de los requerimientos. Asimismo, la contraparte técnica fundadamente podrá cambiar el orden de algún requerimiento o actividad, de acuerdo con previo aviso, mediante correo.</w:t>
      </w:r>
    </w:p>
    <w:p w14:paraId="488FAA07" w14:textId="77777777" w:rsidR="003E2BEF" w:rsidRDefault="003E2BEF" w:rsidP="003E2BEF">
      <w:pPr>
        <w:pStyle w:val="BodyText"/>
      </w:pPr>
    </w:p>
    <w:p w14:paraId="4D3F0B95" w14:textId="7CD2F6B2" w:rsidR="004A7649" w:rsidRDefault="004A7649" w:rsidP="004A7649">
      <w:pPr>
        <w:jc w:val="both"/>
      </w:pPr>
    </w:p>
    <w:p w14:paraId="6ECA3DB6" w14:textId="6C757C7E" w:rsidR="00232F36" w:rsidRPr="005958E8" w:rsidRDefault="00E74A24" w:rsidP="00E74A24">
      <w:pPr>
        <w:pStyle w:val="ListParagraph"/>
        <w:numPr>
          <w:ilvl w:val="0"/>
          <w:numId w:val="1"/>
        </w:numPr>
        <w:jc w:val="both"/>
        <w:rPr>
          <w:b/>
          <w:bCs/>
        </w:rPr>
      </w:pPr>
      <w:r w:rsidRPr="005958E8">
        <w:rPr>
          <w:b/>
          <w:bCs/>
        </w:rPr>
        <w:t xml:space="preserve">Procedimiento aplicación sanciones por incumplimiento: </w:t>
      </w:r>
    </w:p>
    <w:p w14:paraId="440CBF09" w14:textId="77777777" w:rsidR="005958E8" w:rsidRPr="005958E8" w:rsidRDefault="005958E8" w:rsidP="00C867D8">
      <w:pPr>
        <w:pStyle w:val="BodyText"/>
        <w:spacing w:line="273" w:lineRule="auto"/>
        <w:ind w:right="49"/>
        <w:jc w:val="both"/>
      </w:pPr>
      <w:r w:rsidRPr="13A0C312">
        <w:rPr>
          <w:rFonts w:asciiTheme="minorHAnsi" w:eastAsiaTheme="minorEastAsia" w:hAnsiTheme="minorHAnsi" w:cstheme="minorBidi"/>
          <w:lang w:val="es-CL"/>
        </w:rPr>
        <w:t>Las sanciones y multas aplicables a la Empresa serán las establecidas en el numeral 10.12.1 del Convenio Marco de “Desarrollo y Mantención de Software y Servicios Profesional TI”, aprobadas mediante Resolución Exenta N° 070-B, de 2022, de la Dirección de Compras y Contratación Pública.</w:t>
      </w:r>
    </w:p>
    <w:p w14:paraId="31E4AEC2" w14:textId="2CA5421B" w:rsidR="60A0BA3C" w:rsidRDefault="60A0BA3C" w:rsidP="00C867D8">
      <w:pPr>
        <w:pStyle w:val="BodyText"/>
        <w:spacing w:line="273" w:lineRule="auto"/>
        <w:ind w:right="49"/>
        <w:jc w:val="both"/>
        <w:rPr>
          <w:rFonts w:asciiTheme="minorHAnsi" w:eastAsiaTheme="minorEastAsia" w:hAnsiTheme="minorHAnsi" w:cstheme="minorBidi"/>
          <w:lang w:val="es-CL"/>
        </w:rPr>
      </w:pPr>
    </w:p>
    <w:p w14:paraId="33AF1FA0" w14:textId="1B103DE6" w:rsidR="5A18DC72" w:rsidRDefault="1940E955" w:rsidP="00C867D8">
      <w:pPr>
        <w:pStyle w:val="BodyText"/>
        <w:numPr>
          <w:ilvl w:val="0"/>
          <w:numId w:val="1"/>
        </w:numPr>
        <w:spacing w:line="273" w:lineRule="auto"/>
        <w:ind w:right="49"/>
        <w:jc w:val="both"/>
        <w:rPr>
          <w:rFonts w:asciiTheme="minorHAnsi" w:eastAsiaTheme="minorEastAsia" w:hAnsiTheme="minorHAnsi" w:cstheme="minorBidi"/>
          <w:b/>
          <w:lang w:val="es-CL"/>
        </w:rPr>
      </w:pPr>
      <w:r w:rsidRPr="53B3ABAE">
        <w:rPr>
          <w:rFonts w:asciiTheme="minorHAnsi" w:eastAsiaTheme="minorEastAsia" w:hAnsiTheme="minorHAnsi" w:cstheme="minorBidi"/>
          <w:b/>
          <w:lang w:val="es-CL"/>
        </w:rPr>
        <w:t xml:space="preserve">Contraparte Técnica Ministerial: </w:t>
      </w:r>
    </w:p>
    <w:p w14:paraId="357E75D1" w14:textId="149E740F" w:rsidR="7F1AAD3C" w:rsidRDefault="4FA479B1" w:rsidP="7F1AAD3C">
      <w:pPr>
        <w:ind w:right="49"/>
        <w:jc w:val="both"/>
      </w:pPr>
      <w:r>
        <w:t xml:space="preserve">Ejercerá la labor de contraparte técnica ministerial </w:t>
      </w:r>
      <w:r w:rsidRPr="350E8A03">
        <w:rPr>
          <w:highlight w:val="yellow"/>
        </w:rPr>
        <w:t>XXXXX</w:t>
      </w:r>
      <w:r>
        <w:t xml:space="preserve">, quien lo subrogue o reemplace, o quien su jefatura designe. </w:t>
      </w:r>
    </w:p>
    <w:p w14:paraId="3C85386B" w14:textId="70059790" w:rsidR="07900F59" w:rsidRDefault="07900F59" w:rsidP="7043C5CA">
      <w:pPr>
        <w:pStyle w:val="ListParagraph"/>
        <w:numPr>
          <w:ilvl w:val="0"/>
          <w:numId w:val="1"/>
        </w:numPr>
        <w:jc w:val="both"/>
        <w:rPr>
          <w:b/>
        </w:rPr>
      </w:pPr>
      <w:r w:rsidRPr="33D48D21">
        <w:rPr>
          <w:b/>
        </w:rPr>
        <w:t>Administrador(a) de contrato</w:t>
      </w:r>
      <w:r w:rsidRPr="33D48D21">
        <w:rPr>
          <w:b/>
          <w:bCs/>
        </w:rPr>
        <w:t xml:space="preserve">: </w:t>
      </w:r>
    </w:p>
    <w:p w14:paraId="6DFF80FF" w14:textId="501EE010" w:rsidR="07900F59" w:rsidRDefault="07900F59" w:rsidP="33D48D21">
      <w:pPr>
        <w:jc w:val="both"/>
      </w:pPr>
      <w:r>
        <w:t xml:space="preserve">Ejercerá la labor de administradora de contrato </w:t>
      </w:r>
      <w:r w:rsidRPr="33D48D21">
        <w:rPr>
          <w:highlight w:val="yellow"/>
        </w:rPr>
        <w:t>XXXXX</w:t>
      </w:r>
      <w:r>
        <w:t>, quien lo subrogue o reemplace, o quien su jefatura designe</w:t>
      </w:r>
    </w:p>
    <w:p w14:paraId="4019C7B4" w14:textId="1E99D4F5" w:rsidR="4E025EC6" w:rsidRDefault="4E025EC6" w:rsidP="7F1AAD3C">
      <w:pPr>
        <w:pStyle w:val="ListParagraph"/>
        <w:numPr>
          <w:ilvl w:val="0"/>
          <w:numId w:val="1"/>
        </w:numPr>
        <w:jc w:val="both"/>
      </w:pPr>
      <w:r w:rsidRPr="350E8A03">
        <w:rPr>
          <w:b/>
        </w:rPr>
        <w:t>Contraparte de la empresa:</w:t>
      </w:r>
      <w:r>
        <w:t xml:space="preserve"> </w:t>
      </w:r>
    </w:p>
    <w:p w14:paraId="780E05C8" w14:textId="27957917" w:rsidR="00587B59" w:rsidRDefault="4E025EC6" w:rsidP="350E8A03">
      <w:pPr>
        <w:jc w:val="both"/>
      </w:pPr>
      <w:r>
        <w:t xml:space="preserve">Una vez seleccionado, el proveedor deberá informar el nombre, cargo, correo electrónico y teléfono del jefe de proyecto y del ejecutivo del contratista. </w:t>
      </w:r>
    </w:p>
    <w:sectPr w:rsidR="00587B59">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0E562" w14:textId="77777777" w:rsidR="00B733FE" w:rsidRDefault="00B733FE" w:rsidP="00991A14">
      <w:pPr>
        <w:spacing w:after="0" w:line="240" w:lineRule="auto"/>
      </w:pPr>
      <w:r>
        <w:separator/>
      </w:r>
    </w:p>
  </w:endnote>
  <w:endnote w:type="continuationSeparator" w:id="0">
    <w:p w14:paraId="321D56DD" w14:textId="77777777" w:rsidR="00B733FE" w:rsidRDefault="00B733FE" w:rsidP="00991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charset w:val="00"/>
    <w:family w:val="swiss"/>
    <w:pitch w:val="variable"/>
    <w:sig w:usb0="00000287" w:usb1="00000800" w:usb2="00000000" w:usb3="00000000" w:csb0="0000009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0B442" w14:textId="77777777" w:rsidR="00B733FE" w:rsidRDefault="00B733FE" w:rsidP="00991A14">
      <w:pPr>
        <w:spacing w:after="0" w:line="240" w:lineRule="auto"/>
      </w:pPr>
      <w:r>
        <w:separator/>
      </w:r>
    </w:p>
  </w:footnote>
  <w:footnote w:type="continuationSeparator" w:id="0">
    <w:p w14:paraId="12D6A542" w14:textId="77777777" w:rsidR="00B733FE" w:rsidRDefault="00B733FE" w:rsidP="00991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D582" w14:textId="0BA02EA6" w:rsidR="00991A14" w:rsidRDefault="00991A14">
    <w:pPr>
      <w:pStyle w:val="Header"/>
    </w:pPr>
    <w:r>
      <w:rPr>
        <w:noProof/>
      </w:rPr>
      <w:drawing>
        <wp:anchor distT="0" distB="0" distL="114300" distR="114300" simplePos="0" relativeHeight="251658240" behindDoc="0" locked="0" layoutInCell="1" allowOverlap="1" wp14:anchorId="7EB2B50F" wp14:editId="62457EB0">
          <wp:simplePos x="0" y="0"/>
          <wp:positionH relativeFrom="margin">
            <wp:posOffset>-590550</wp:posOffset>
          </wp:positionH>
          <wp:positionV relativeFrom="paragraph">
            <wp:posOffset>-216535</wp:posOffset>
          </wp:positionV>
          <wp:extent cx="1352550" cy="1272540"/>
          <wp:effectExtent l="0" t="0" r="0" b="3810"/>
          <wp:wrapSquare wrapText="bothSides"/>
          <wp:docPr id="571240171" name="Imagen 1" descr="Ministerio Secretaría General de la Presidencia de Ch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io Secretaría General de la Presidencia de Chil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1272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309C3" w14:textId="77777777" w:rsidR="00991A14" w:rsidRDefault="00991A14">
    <w:pPr>
      <w:pStyle w:val="Header"/>
    </w:pPr>
  </w:p>
  <w:p w14:paraId="13A7D9F4" w14:textId="77777777" w:rsidR="00991A14" w:rsidRDefault="00991A14">
    <w:pPr>
      <w:pStyle w:val="Header"/>
    </w:pPr>
  </w:p>
  <w:p w14:paraId="512344B3" w14:textId="6BD5FEE3" w:rsidR="00991A14" w:rsidRDefault="00991A14">
    <w:pPr>
      <w:pStyle w:val="Header"/>
    </w:pPr>
  </w:p>
  <w:p w14:paraId="58C71681" w14:textId="77777777" w:rsidR="00991A14" w:rsidRDefault="00991A14">
    <w:pPr>
      <w:pStyle w:val="Header"/>
    </w:pPr>
  </w:p>
  <w:p w14:paraId="5976A1D1" w14:textId="77777777" w:rsidR="00991A14" w:rsidRDefault="00991A14">
    <w:pPr>
      <w:pStyle w:val="Header"/>
    </w:pPr>
  </w:p>
  <w:p w14:paraId="3818E4D3" w14:textId="261F6B17" w:rsidR="00991A14" w:rsidRDefault="00991A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3786"/>
    <w:multiLevelType w:val="hybridMultilevel"/>
    <w:tmpl w:val="9392BF0C"/>
    <w:lvl w:ilvl="0" w:tplc="1BD4184C">
      <w:start w:val="1"/>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7D57F05"/>
    <w:multiLevelType w:val="hybridMultilevel"/>
    <w:tmpl w:val="8A624D80"/>
    <w:lvl w:ilvl="0" w:tplc="B6CC4708">
      <w:start w:val="2"/>
      <w:numFmt w:val="bullet"/>
      <w:lvlText w:val=""/>
      <w:lvlJc w:val="left"/>
      <w:pPr>
        <w:ind w:left="720" w:hanging="360"/>
      </w:pPr>
      <w:rPr>
        <w:rFonts w:ascii="Symbol" w:eastAsiaTheme="minorHAnsi"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33E91C51"/>
    <w:multiLevelType w:val="hybridMultilevel"/>
    <w:tmpl w:val="E44CBA6C"/>
    <w:lvl w:ilvl="0" w:tplc="F848AC2E">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 w15:restartNumberingAfterBreak="0">
    <w:nsid w:val="37E62887"/>
    <w:multiLevelType w:val="hybridMultilevel"/>
    <w:tmpl w:val="D62CDC74"/>
    <w:lvl w:ilvl="0" w:tplc="3BA20090">
      <w:start w:val="1"/>
      <w:numFmt w:val="bullet"/>
      <w:lvlText w:val="-"/>
      <w:lvlJc w:val="left"/>
      <w:pPr>
        <w:ind w:left="1080" w:hanging="360"/>
      </w:pPr>
      <w:rPr>
        <w:rFonts w:ascii="Arial Narrow" w:eastAsia="Arial Narrow" w:hAnsi="Arial Narrow" w:cs="Arial Narrow"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38F25864"/>
    <w:multiLevelType w:val="hybridMultilevel"/>
    <w:tmpl w:val="5B8205B4"/>
    <w:lvl w:ilvl="0" w:tplc="340A000F">
      <w:start w:val="1"/>
      <w:numFmt w:val="decimal"/>
      <w:lvlText w:val="%1."/>
      <w:lvlJc w:val="left"/>
      <w:pPr>
        <w:ind w:left="900" w:hanging="360"/>
      </w:pPr>
    </w:lvl>
    <w:lvl w:ilvl="1" w:tplc="340A0019" w:tentative="1">
      <w:start w:val="1"/>
      <w:numFmt w:val="lowerLetter"/>
      <w:lvlText w:val="%2."/>
      <w:lvlJc w:val="left"/>
      <w:pPr>
        <w:ind w:left="1620" w:hanging="360"/>
      </w:pPr>
    </w:lvl>
    <w:lvl w:ilvl="2" w:tplc="340A001B" w:tentative="1">
      <w:start w:val="1"/>
      <w:numFmt w:val="lowerRoman"/>
      <w:lvlText w:val="%3."/>
      <w:lvlJc w:val="right"/>
      <w:pPr>
        <w:ind w:left="2340" w:hanging="180"/>
      </w:pPr>
    </w:lvl>
    <w:lvl w:ilvl="3" w:tplc="340A000F" w:tentative="1">
      <w:start w:val="1"/>
      <w:numFmt w:val="decimal"/>
      <w:lvlText w:val="%4."/>
      <w:lvlJc w:val="left"/>
      <w:pPr>
        <w:ind w:left="3060" w:hanging="360"/>
      </w:pPr>
    </w:lvl>
    <w:lvl w:ilvl="4" w:tplc="340A0019" w:tentative="1">
      <w:start w:val="1"/>
      <w:numFmt w:val="lowerLetter"/>
      <w:lvlText w:val="%5."/>
      <w:lvlJc w:val="left"/>
      <w:pPr>
        <w:ind w:left="3780" w:hanging="360"/>
      </w:pPr>
    </w:lvl>
    <w:lvl w:ilvl="5" w:tplc="340A001B" w:tentative="1">
      <w:start w:val="1"/>
      <w:numFmt w:val="lowerRoman"/>
      <w:lvlText w:val="%6."/>
      <w:lvlJc w:val="right"/>
      <w:pPr>
        <w:ind w:left="4500" w:hanging="180"/>
      </w:pPr>
    </w:lvl>
    <w:lvl w:ilvl="6" w:tplc="340A000F" w:tentative="1">
      <w:start w:val="1"/>
      <w:numFmt w:val="decimal"/>
      <w:lvlText w:val="%7."/>
      <w:lvlJc w:val="left"/>
      <w:pPr>
        <w:ind w:left="5220" w:hanging="360"/>
      </w:pPr>
    </w:lvl>
    <w:lvl w:ilvl="7" w:tplc="340A0019" w:tentative="1">
      <w:start w:val="1"/>
      <w:numFmt w:val="lowerLetter"/>
      <w:lvlText w:val="%8."/>
      <w:lvlJc w:val="left"/>
      <w:pPr>
        <w:ind w:left="5940" w:hanging="360"/>
      </w:pPr>
    </w:lvl>
    <w:lvl w:ilvl="8" w:tplc="340A001B" w:tentative="1">
      <w:start w:val="1"/>
      <w:numFmt w:val="lowerRoman"/>
      <w:lvlText w:val="%9."/>
      <w:lvlJc w:val="right"/>
      <w:pPr>
        <w:ind w:left="6660" w:hanging="180"/>
      </w:pPr>
    </w:lvl>
  </w:abstractNum>
  <w:abstractNum w:abstractNumId="5" w15:restartNumberingAfterBreak="0">
    <w:nsid w:val="45CD0A03"/>
    <w:multiLevelType w:val="hybridMultilevel"/>
    <w:tmpl w:val="ABEAD1D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4CBC0023"/>
    <w:multiLevelType w:val="hybridMultilevel"/>
    <w:tmpl w:val="D5CA633E"/>
    <w:lvl w:ilvl="0" w:tplc="D4FA0750">
      <w:numFmt w:val="bullet"/>
      <w:lvlText w:val=""/>
      <w:lvlJc w:val="left"/>
      <w:pPr>
        <w:ind w:left="901" w:hanging="360"/>
      </w:pPr>
      <w:rPr>
        <w:rFonts w:ascii="Symbol" w:eastAsia="Symbol" w:hAnsi="Symbol" w:cs="Symbol" w:hint="default"/>
        <w:b w:val="0"/>
        <w:bCs w:val="0"/>
        <w:i w:val="0"/>
        <w:iCs w:val="0"/>
        <w:spacing w:val="0"/>
        <w:w w:val="100"/>
        <w:sz w:val="22"/>
        <w:szCs w:val="22"/>
        <w:lang w:val="es-ES" w:eastAsia="en-US" w:bidi="ar-SA"/>
      </w:rPr>
    </w:lvl>
    <w:lvl w:ilvl="1" w:tplc="E4A05608">
      <w:numFmt w:val="bullet"/>
      <w:lvlText w:val=""/>
      <w:lvlJc w:val="left"/>
      <w:pPr>
        <w:ind w:left="1011" w:hanging="360"/>
      </w:pPr>
      <w:rPr>
        <w:rFonts w:ascii="Symbol" w:eastAsia="Symbol" w:hAnsi="Symbol" w:cs="Symbol" w:hint="default"/>
        <w:b w:val="0"/>
        <w:bCs w:val="0"/>
        <w:i w:val="0"/>
        <w:iCs w:val="0"/>
        <w:spacing w:val="0"/>
        <w:w w:val="100"/>
        <w:sz w:val="22"/>
        <w:szCs w:val="22"/>
        <w:lang w:val="es-ES" w:eastAsia="en-US" w:bidi="ar-SA"/>
      </w:rPr>
    </w:lvl>
    <w:lvl w:ilvl="2" w:tplc="02E209A2">
      <w:numFmt w:val="bullet"/>
      <w:lvlText w:val="•"/>
      <w:lvlJc w:val="left"/>
      <w:pPr>
        <w:ind w:left="2042" w:hanging="360"/>
      </w:pPr>
      <w:rPr>
        <w:rFonts w:hint="default"/>
        <w:lang w:val="es-ES" w:eastAsia="en-US" w:bidi="ar-SA"/>
      </w:rPr>
    </w:lvl>
    <w:lvl w:ilvl="3" w:tplc="EDC09012">
      <w:numFmt w:val="bullet"/>
      <w:lvlText w:val="•"/>
      <w:lvlJc w:val="left"/>
      <w:pPr>
        <w:ind w:left="3064" w:hanging="360"/>
      </w:pPr>
      <w:rPr>
        <w:rFonts w:hint="default"/>
        <w:lang w:val="es-ES" w:eastAsia="en-US" w:bidi="ar-SA"/>
      </w:rPr>
    </w:lvl>
    <w:lvl w:ilvl="4" w:tplc="6ED07E52">
      <w:numFmt w:val="bullet"/>
      <w:lvlText w:val="•"/>
      <w:lvlJc w:val="left"/>
      <w:pPr>
        <w:ind w:left="4086" w:hanging="360"/>
      </w:pPr>
      <w:rPr>
        <w:rFonts w:hint="default"/>
        <w:lang w:val="es-ES" w:eastAsia="en-US" w:bidi="ar-SA"/>
      </w:rPr>
    </w:lvl>
    <w:lvl w:ilvl="5" w:tplc="B47C90F8">
      <w:numFmt w:val="bullet"/>
      <w:lvlText w:val="•"/>
      <w:lvlJc w:val="left"/>
      <w:pPr>
        <w:ind w:left="5108" w:hanging="360"/>
      </w:pPr>
      <w:rPr>
        <w:rFonts w:hint="default"/>
        <w:lang w:val="es-ES" w:eastAsia="en-US" w:bidi="ar-SA"/>
      </w:rPr>
    </w:lvl>
    <w:lvl w:ilvl="6" w:tplc="E7A07F3A">
      <w:numFmt w:val="bullet"/>
      <w:lvlText w:val="•"/>
      <w:lvlJc w:val="left"/>
      <w:pPr>
        <w:ind w:left="6131" w:hanging="360"/>
      </w:pPr>
      <w:rPr>
        <w:rFonts w:hint="default"/>
        <w:lang w:val="es-ES" w:eastAsia="en-US" w:bidi="ar-SA"/>
      </w:rPr>
    </w:lvl>
    <w:lvl w:ilvl="7" w:tplc="3E129B28">
      <w:numFmt w:val="bullet"/>
      <w:lvlText w:val="•"/>
      <w:lvlJc w:val="left"/>
      <w:pPr>
        <w:ind w:left="7153" w:hanging="360"/>
      </w:pPr>
      <w:rPr>
        <w:rFonts w:hint="default"/>
        <w:lang w:val="es-ES" w:eastAsia="en-US" w:bidi="ar-SA"/>
      </w:rPr>
    </w:lvl>
    <w:lvl w:ilvl="8" w:tplc="C2E2E218">
      <w:numFmt w:val="bullet"/>
      <w:lvlText w:val="•"/>
      <w:lvlJc w:val="left"/>
      <w:pPr>
        <w:ind w:left="8175" w:hanging="360"/>
      </w:pPr>
      <w:rPr>
        <w:rFonts w:hint="default"/>
        <w:lang w:val="es-ES" w:eastAsia="en-US" w:bidi="ar-SA"/>
      </w:rPr>
    </w:lvl>
  </w:abstractNum>
  <w:abstractNum w:abstractNumId="7" w15:restartNumberingAfterBreak="0">
    <w:nsid w:val="509B1E8F"/>
    <w:multiLevelType w:val="hybridMultilevel"/>
    <w:tmpl w:val="99A275B0"/>
    <w:lvl w:ilvl="0" w:tplc="2C6C9A58">
      <w:start w:val="3"/>
      <w:numFmt w:val="bullet"/>
      <w:lvlText w:val="-"/>
      <w:lvlJc w:val="left"/>
      <w:pPr>
        <w:ind w:left="720" w:hanging="360"/>
      </w:pPr>
      <w:rPr>
        <w:rFonts w:ascii="Aptos" w:eastAsia="Arial Narrow" w:hAnsi="Aptos" w:cs="Arial Narro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68CB1405"/>
    <w:multiLevelType w:val="hybridMultilevel"/>
    <w:tmpl w:val="D02EFF5C"/>
    <w:lvl w:ilvl="0" w:tplc="3756347A">
      <w:start w:val="1"/>
      <w:numFmt w:val="upperRoman"/>
      <w:lvlText w:val="%1."/>
      <w:lvlJc w:val="left"/>
      <w:pPr>
        <w:ind w:left="1080" w:hanging="72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672950888">
    <w:abstractNumId w:val="8"/>
  </w:num>
  <w:num w:numId="2" w16cid:durableId="1882789712">
    <w:abstractNumId w:val="2"/>
  </w:num>
  <w:num w:numId="3" w16cid:durableId="1268850433">
    <w:abstractNumId w:val="0"/>
  </w:num>
  <w:num w:numId="4" w16cid:durableId="816217288">
    <w:abstractNumId w:val="1"/>
  </w:num>
  <w:num w:numId="5" w16cid:durableId="865024701">
    <w:abstractNumId w:val="3"/>
  </w:num>
  <w:num w:numId="6" w16cid:durableId="1014115358">
    <w:abstractNumId w:val="4"/>
  </w:num>
  <w:num w:numId="7" w16cid:durableId="549537193">
    <w:abstractNumId w:val="7"/>
  </w:num>
  <w:num w:numId="8" w16cid:durableId="1743791352">
    <w:abstractNumId w:val="6"/>
  </w:num>
  <w:num w:numId="9" w16cid:durableId="610432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B3"/>
    <w:rsid w:val="000013D5"/>
    <w:rsid w:val="00003581"/>
    <w:rsid w:val="000075F1"/>
    <w:rsid w:val="00011D21"/>
    <w:rsid w:val="0001714E"/>
    <w:rsid w:val="000250B7"/>
    <w:rsid w:val="00037008"/>
    <w:rsid w:val="00070CA0"/>
    <w:rsid w:val="000819F5"/>
    <w:rsid w:val="0008281B"/>
    <w:rsid w:val="00082E81"/>
    <w:rsid w:val="00097ADD"/>
    <w:rsid w:val="000A054A"/>
    <w:rsid w:val="000A67E5"/>
    <w:rsid w:val="000A6C3C"/>
    <w:rsid w:val="000C4715"/>
    <w:rsid w:val="000D0EE0"/>
    <w:rsid w:val="000D4819"/>
    <w:rsid w:val="000E1F28"/>
    <w:rsid w:val="000E384A"/>
    <w:rsid w:val="000E55A2"/>
    <w:rsid w:val="000F0452"/>
    <w:rsid w:val="000F4FDE"/>
    <w:rsid w:val="00101CCF"/>
    <w:rsid w:val="0011060C"/>
    <w:rsid w:val="0011138E"/>
    <w:rsid w:val="00111D16"/>
    <w:rsid w:val="0011591D"/>
    <w:rsid w:val="001162E5"/>
    <w:rsid w:val="00125E38"/>
    <w:rsid w:val="001316BD"/>
    <w:rsid w:val="0014141A"/>
    <w:rsid w:val="0015466D"/>
    <w:rsid w:val="00155CFC"/>
    <w:rsid w:val="00165B25"/>
    <w:rsid w:val="00171144"/>
    <w:rsid w:val="00176FEA"/>
    <w:rsid w:val="001802E4"/>
    <w:rsid w:val="00182FD0"/>
    <w:rsid w:val="001A5303"/>
    <w:rsid w:val="001F7619"/>
    <w:rsid w:val="001F7E89"/>
    <w:rsid w:val="002002F8"/>
    <w:rsid w:val="00217F5D"/>
    <w:rsid w:val="00221A37"/>
    <w:rsid w:val="00232159"/>
    <w:rsid w:val="002325FC"/>
    <w:rsid w:val="00232766"/>
    <w:rsid w:val="00232F36"/>
    <w:rsid w:val="0025538E"/>
    <w:rsid w:val="00257C71"/>
    <w:rsid w:val="00272674"/>
    <w:rsid w:val="0027454C"/>
    <w:rsid w:val="00275883"/>
    <w:rsid w:val="002837C6"/>
    <w:rsid w:val="00286082"/>
    <w:rsid w:val="00291EC3"/>
    <w:rsid w:val="002A3438"/>
    <w:rsid w:val="002A6DB8"/>
    <w:rsid w:val="002B16CB"/>
    <w:rsid w:val="002B7860"/>
    <w:rsid w:val="002B7BB8"/>
    <w:rsid w:val="002C0810"/>
    <w:rsid w:val="002D299E"/>
    <w:rsid w:val="002F2EF4"/>
    <w:rsid w:val="002F4A1E"/>
    <w:rsid w:val="002F511F"/>
    <w:rsid w:val="002F5E99"/>
    <w:rsid w:val="00306FC6"/>
    <w:rsid w:val="00307F71"/>
    <w:rsid w:val="003103B7"/>
    <w:rsid w:val="0031417F"/>
    <w:rsid w:val="0032297D"/>
    <w:rsid w:val="00323432"/>
    <w:rsid w:val="00327DCC"/>
    <w:rsid w:val="003312C1"/>
    <w:rsid w:val="0033225B"/>
    <w:rsid w:val="00336AF2"/>
    <w:rsid w:val="00344A4E"/>
    <w:rsid w:val="00345D8E"/>
    <w:rsid w:val="00357250"/>
    <w:rsid w:val="00363104"/>
    <w:rsid w:val="00364222"/>
    <w:rsid w:val="00367A57"/>
    <w:rsid w:val="00372354"/>
    <w:rsid w:val="00375A25"/>
    <w:rsid w:val="00375D53"/>
    <w:rsid w:val="003770E0"/>
    <w:rsid w:val="00390A89"/>
    <w:rsid w:val="0039673E"/>
    <w:rsid w:val="003A10C2"/>
    <w:rsid w:val="003B1CFF"/>
    <w:rsid w:val="003B43DC"/>
    <w:rsid w:val="003C2F42"/>
    <w:rsid w:val="003C38E4"/>
    <w:rsid w:val="003C54C1"/>
    <w:rsid w:val="003D1F0E"/>
    <w:rsid w:val="003E080D"/>
    <w:rsid w:val="003E27DB"/>
    <w:rsid w:val="003E2BB4"/>
    <w:rsid w:val="003E2BEF"/>
    <w:rsid w:val="003E309D"/>
    <w:rsid w:val="003E3787"/>
    <w:rsid w:val="00400120"/>
    <w:rsid w:val="00405BB6"/>
    <w:rsid w:val="004126B8"/>
    <w:rsid w:val="00416E49"/>
    <w:rsid w:val="004354D6"/>
    <w:rsid w:val="00445768"/>
    <w:rsid w:val="00445A69"/>
    <w:rsid w:val="0044634A"/>
    <w:rsid w:val="00446717"/>
    <w:rsid w:val="00451051"/>
    <w:rsid w:val="00470BE2"/>
    <w:rsid w:val="00470F10"/>
    <w:rsid w:val="00470F50"/>
    <w:rsid w:val="00472811"/>
    <w:rsid w:val="00475669"/>
    <w:rsid w:val="004A1FE0"/>
    <w:rsid w:val="004A4A82"/>
    <w:rsid w:val="004A6ED5"/>
    <w:rsid w:val="004A7649"/>
    <w:rsid w:val="004B42A5"/>
    <w:rsid w:val="004B73D2"/>
    <w:rsid w:val="004D4F7A"/>
    <w:rsid w:val="004E0738"/>
    <w:rsid w:val="004E51B3"/>
    <w:rsid w:val="004F49E9"/>
    <w:rsid w:val="004F6A83"/>
    <w:rsid w:val="00511404"/>
    <w:rsid w:val="00512D70"/>
    <w:rsid w:val="00515428"/>
    <w:rsid w:val="005225CE"/>
    <w:rsid w:val="00525487"/>
    <w:rsid w:val="005258C1"/>
    <w:rsid w:val="00526C2F"/>
    <w:rsid w:val="0053643C"/>
    <w:rsid w:val="00541DC5"/>
    <w:rsid w:val="0055115D"/>
    <w:rsid w:val="005717C6"/>
    <w:rsid w:val="00571EA3"/>
    <w:rsid w:val="00580831"/>
    <w:rsid w:val="00582967"/>
    <w:rsid w:val="005835CB"/>
    <w:rsid w:val="00587B59"/>
    <w:rsid w:val="005958E8"/>
    <w:rsid w:val="005B236D"/>
    <w:rsid w:val="005B7FBC"/>
    <w:rsid w:val="005C029B"/>
    <w:rsid w:val="005C27C0"/>
    <w:rsid w:val="005C3F4F"/>
    <w:rsid w:val="005C4E03"/>
    <w:rsid w:val="005C5390"/>
    <w:rsid w:val="005D0FA6"/>
    <w:rsid w:val="005D20B8"/>
    <w:rsid w:val="005E08E9"/>
    <w:rsid w:val="005E646A"/>
    <w:rsid w:val="005E73A0"/>
    <w:rsid w:val="005E7C9B"/>
    <w:rsid w:val="005F6BCC"/>
    <w:rsid w:val="00602729"/>
    <w:rsid w:val="00603A10"/>
    <w:rsid w:val="00607D69"/>
    <w:rsid w:val="00613DBE"/>
    <w:rsid w:val="00617714"/>
    <w:rsid w:val="00622FAC"/>
    <w:rsid w:val="00645694"/>
    <w:rsid w:val="006531C3"/>
    <w:rsid w:val="00653DFD"/>
    <w:rsid w:val="0067293D"/>
    <w:rsid w:val="00681D8C"/>
    <w:rsid w:val="00685FDD"/>
    <w:rsid w:val="00687C2D"/>
    <w:rsid w:val="00696D00"/>
    <w:rsid w:val="006A24E4"/>
    <w:rsid w:val="006C0720"/>
    <w:rsid w:val="006C7F5F"/>
    <w:rsid w:val="006E03D6"/>
    <w:rsid w:val="006E3F8D"/>
    <w:rsid w:val="006F73D3"/>
    <w:rsid w:val="006F74EC"/>
    <w:rsid w:val="00702480"/>
    <w:rsid w:val="007146E7"/>
    <w:rsid w:val="007225F9"/>
    <w:rsid w:val="00736708"/>
    <w:rsid w:val="00736E53"/>
    <w:rsid w:val="00743160"/>
    <w:rsid w:val="007458B0"/>
    <w:rsid w:val="0074608E"/>
    <w:rsid w:val="007461F5"/>
    <w:rsid w:val="00750F10"/>
    <w:rsid w:val="007553E7"/>
    <w:rsid w:val="007613C3"/>
    <w:rsid w:val="00761CB3"/>
    <w:rsid w:val="0076682A"/>
    <w:rsid w:val="00770077"/>
    <w:rsid w:val="00770CE2"/>
    <w:rsid w:val="00776333"/>
    <w:rsid w:val="00780D13"/>
    <w:rsid w:val="0078448F"/>
    <w:rsid w:val="00797A77"/>
    <w:rsid w:val="007A177A"/>
    <w:rsid w:val="007A298F"/>
    <w:rsid w:val="007B23A6"/>
    <w:rsid w:val="007C7215"/>
    <w:rsid w:val="007C7D7D"/>
    <w:rsid w:val="008009F5"/>
    <w:rsid w:val="00801FAA"/>
    <w:rsid w:val="00806623"/>
    <w:rsid w:val="00806B40"/>
    <w:rsid w:val="00822043"/>
    <w:rsid w:val="00822A66"/>
    <w:rsid w:val="00854396"/>
    <w:rsid w:val="0086447A"/>
    <w:rsid w:val="00867DD9"/>
    <w:rsid w:val="008764F8"/>
    <w:rsid w:val="00876FA9"/>
    <w:rsid w:val="00880D44"/>
    <w:rsid w:val="00883932"/>
    <w:rsid w:val="008852E7"/>
    <w:rsid w:val="008909E8"/>
    <w:rsid w:val="00893ACE"/>
    <w:rsid w:val="008945EC"/>
    <w:rsid w:val="0089464C"/>
    <w:rsid w:val="008A4659"/>
    <w:rsid w:val="008B0F8D"/>
    <w:rsid w:val="008B2C26"/>
    <w:rsid w:val="008C4883"/>
    <w:rsid w:val="008C52AB"/>
    <w:rsid w:val="008D1A4D"/>
    <w:rsid w:val="008D29CD"/>
    <w:rsid w:val="008F5202"/>
    <w:rsid w:val="00903B67"/>
    <w:rsid w:val="009142B6"/>
    <w:rsid w:val="009203A6"/>
    <w:rsid w:val="00923EBA"/>
    <w:rsid w:val="0093218B"/>
    <w:rsid w:val="00937157"/>
    <w:rsid w:val="00937F37"/>
    <w:rsid w:val="009406AB"/>
    <w:rsid w:val="0094129A"/>
    <w:rsid w:val="00942363"/>
    <w:rsid w:val="00946AC5"/>
    <w:rsid w:val="009530FB"/>
    <w:rsid w:val="009648B9"/>
    <w:rsid w:val="00964D42"/>
    <w:rsid w:val="00975630"/>
    <w:rsid w:val="00976075"/>
    <w:rsid w:val="009809CD"/>
    <w:rsid w:val="009859CD"/>
    <w:rsid w:val="00991A14"/>
    <w:rsid w:val="009938EC"/>
    <w:rsid w:val="00997F07"/>
    <w:rsid w:val="009A672F"/>
    <w:rsid w:val="009B1BF9"/>
    <w:rsid w:val="009B35EE"/>
    <w:rsid w:val="009C17CD"/>
    <w:rsid w:val="009C7252"/>
    <w:rsid w:val="009E0DC6"/>
    <w:rsid w:val="009E2EE6"/>
    <w:rsid w:val="009E5D45"/>
    <w:rsid w:val="009E660F"/>
    <w:rsid w:val="009F0E1D"/>
    <w:rsid w:val="009F6F8E"/>
    <w:rsid w:val="009F707D"/>
    <w:rsid w:val="00A019A1"/>
    <w:rsid w:val="00A0412A"/>
    <w:rsid w:val="00A0552E"/>
    <w:rsid w:val="00A17E10"/>
    <w:rsid w:val="00A203DE"/>
    <w:rsid w:val="00A22ECF"/>
    <w:rsid w:val="00A24162"/>
    <w:rsid w:val="00A4592D"/>
    <w:rsid w:val="00A45BDC"/>
    <w:rsid w:val="00A47357"/>
    <w:rsid w:val="00A710CD"/>
    <w:rsid w:val="00A7120B"/>
    <w:rsid w:val="00A7332E"/>
    <w:rsid w:val="00A81574"/>
    <w:rsid w:val="00A8553A"/>
    <w:rsid w:val="00A9005E"/>
    <w:rsid w:val="00A92BA7"/>
    <w:rsid w:val="00AA070B"/>
    <w:rsid w:val="00AB1983"/>
    <w:rsid w:val="00AB4379"/>
    <w:rsid w:val="00AB59D6"/>
    <w:rsid w:val="00AC0AA7"/>
    <w:rsid w:val="00AC1545"/>
    <w:rsid w:val="00AD5189"/>
    <w:rsid w:val="00AE1D80"/>
    <w:rsid w:val="00AE436D"/>
    <w:rsid w:val="00AE7D4C"/>
    <w:rsid w:val="00AF39A4"/>
    <w:rsid w:val="00B06BD7"/>
    <w:rsid w:val="00B10A0B"/>
    <w:rsid w:val="00B16CAF"/>
    <w:rsid w:val="00B2211A"/>
    <w:rsid w:val="00B22B75"/>
    <w:rsid w:val="00B22CEE"/>
    <w:rsid w:val="00B25897"/>
    <w:rsid w:val="00B26246"/>
    <w:rsid w:val="00B35591"/>
    <w:rsid w:val="00B35B66"/>
    <w:rsid w:val="00B35E76"/>
    <w:rsid w:val="00B374C5"/>
    <w:rsid w:val="00B37D04"/>
    <w:rsid w:val="00B44952"/>
    <w:rsid w:val="00B50BEA"/>
    <w:rsid w:val="00B5654F"/>
    <w:rsid w:val="00B623F8"/>
    <w:rsid w:val="00B67B9D"/>
    <w:rsid w:val="00B724B8"/>
    <w:rsid w:val="00B72AF8"/>
    <w:rsid w:val="00B733FE"/>
    <w:rsid w:val="00B81007"/>
    <w:rsid w:val="00B853BF"/>
    <w:rsid w:val="00B8599F"/>
    <w:rsid w:val="00B9271F"/>
    <w:rsid w:val="00B95B4D"/>
    <w:rsid w:val="00B961A5"/>
    <w:rsid w:val="00BB5FBE"/>
    <w:rsid w:val="00BB6DF0"/>
    <w:rsid w:val="00BB74F8"/>
    <w:rsid w:val="00BD2BA0"/>
    <w:rsid w:val="00BD5F5C"/>
    <w:rsid w:val="00BD6C19"/>
    <w:rsid w:val="00BE07B0"/>
    <w:rsid w:val="00BE4281"/>
    <w:rsid w:val="00BE4EB6"/>
    <w:rsid w:val="00BF4E4A"/>
    <w:rsid w:val="00BF53D7"/>
    <w:rsid w:val="00BF7685"/>
    <w:rsid w:val="00C10FED"/>
    <w:rsid w:val="00C24D38"/>
    <w:rsid w:val="00C3148F"/>
    <w:rsid w:val="00C4634D"/>
    <w:rsid w:val="00C46B0B"/>
    <w:rsid w:val="00C51029"/>
    <w:rsid w:val="00C54FCA"/>
    <w:rsid w:val="00C6649B"/>
    <w:rsid w:val="00C7084B"/>
    <w:rsid w:val="00C757AA"/>
    <w:rsid w:val="00C77097"/>
    <w:rsid w:val="00C80330"/>
    <w:rsid w:val="00C83960"/>
    <w:rsid w:val="00C86700"/>
    <w:rsid w:val="00C867D8"/>
    <w:rsid w:val="00C86A91"/>
    <w:rsid w:val="00C90A1A"/>
    <w:rsid w:val="00C9643C"/>
    <w:rsid w:val="00CA1F19"/>
    <w:rsid w:val="00CA454C"/>
    <w:rsid w:val="00CB14F2"/>
    <w:rsid w:val="00CB449E"/>
    <w:rsid w:val="00CC2140"/>
    <w:rsid w:val="00CC520C"/>
    <w:rsid w:val="00CC6A57"/>
    <w:rsid w:val="00CD28FC"/>
    <w:rsid w:val="00CD2C3E"/>
    <w:rsid w:val="00CD348C"/>
    <w:rsid w:val="00CD4A4D"/>
    <w:rsid w:val="00CD7253"/>
    <w:rsid w:val="00CE2D74"/>
    <w:rsid w:val="00CE7C6F"/>
    <w:rsid w:val="00CF3E84"/>
    <w:rsid w:val="00CF6846"/>
    <w:rsid w:val="00D03BA7"/>
    <w:rsid w:val="00D04260"/>
    <w:rsid w:val="00D127FE"/>
    <w:rsid w:val="00D44887"/>
    <w:rsid w:val="00D52E1D"/>
    <w:rsid w:val="00D56382"/>
    <w:rsid w:val="00D665C5"/>
    <w:rsid w:val="00D730AA"/>
    <w:rsid w:val="00D76158"/>
    <w:rsid w:val="00D76E88"/>
    <w:rsid w:val="00D77C01"/>
    <w:rsid w:val="00D82C18"/>
    <w:rsid w:val="00D9205B"/>
    <w:rsid w:val="00D92C2B"/>
    <w:rsid w:val="00D96C0A"/>
    <w:rsid w:val="00DA4A60"/>
    <w:rsid w:val="00DA7177"/>
    <w:rsid w:val="00DB7E60"/>
    <w:rsid w:val="00DD7FBC"/>
    <w:rsid w:val="00DE20E9"/>
    <w:rsid w:val="00DE3FA3"/>
    <w:rsid w:val="00DE4E38"/>
    <w:rsid w:val="00DF3F71"/>
    <w:rsid w:val="00E0011D"/>
    <w:rsid w:val="00E137F2"/>
    <w:rsid w:val="00E215C9"/>
    <w:rsid w:val="00E23ADF"/>
    <w:rsid w:val="00E3162A"/>
    <w:rsid w:val="00E362DA"/>
    <w:rsid w:val="00E400E5"/>
    <w:rsid w:val="00E56E8F"/>
    <w:rsid w:val="00E56F7D"/>
    <w:rsid w:val="00E65EAB"/>
    <w:rsid w:val="00E71810"/>
    <w:rsid w:val="00E74A24"/>
    <w:rsid w:val="00EB4CCD"/>
    <w:rsid w:val="00EC02E1"/>
    <w:rsid w:val="00EC3B98"/>
    <w:rsid w:val="00EC7357"/>
    <w:rsid w:val="00ED3B7B"/>
    <w:rsid w:val="00ED6A9E"/>
    <w:rsid w:val="00EE44BD"/>
    <w:rsid w:val="00EE5BFD"/>
    <w:rsid w:val="00F00D05"/>
    <w:rsid w:val="00F111B4"/>
    <w:rsid w:val="00F32738"/>
    <w:rsid w:val="00F3466D"/>
    <w:rsid w:val="00F3582F"/>
    <w:rsid w:val="00F36B4D"/>
    <w:rsid w:val="00F63360"/>
    <w:rsid w:val="00F720BA"/>
    <w:rsid w:val="00F83E04"/>
    <w:rsid w:val="00F95320"/>
    <w:rsid w:val="00F9659F"/>
    <w:rsid w:val="00FA711C"/>
    <w:rsid w:val="00FB10F7"/>
    <w:rsid w:val="00FB18DD"/>
    <w:rsid w:val="00FD1BD2"/>
    <w:rsid w:val="00FD782B"/>
    <w:rsid w:val="00FE30F2"/>
    <w:rsid w:val="00FE5E02"/>
    <w:rsid w:val="00FE710D"/>
    <w:rsid w:val="00FE7BE4"/>
    <w:rsid w:val="00FF5E91"/>
    <w:rsid w:val="03EFB93D"/>
    <w:rsid w:val="07900F59"/>
    <w:rsid w:val="0A370B2C"/>
    <w:rsid w:val="0B108C3C"/>
    <w:rsid w:val="1033AC69"/>
    <w:rsid w:val="12A6F050"/>
    <w:rsid w:val="1359DF4B"/>
    <w:rsid w:val="13A0C312"/>
    <w:rsid w:val="158E7518"/>
    <w:rsid w:val="171D640C"/>
    <w:rsid w:val="1842B82F"/>
    <w:rsid w:val="1940E955"/>
    <w:rsid w:val="1B613572"/>
    <w:rsid w:val="1B6B714C"/>
    <w:rsid w:val="21D1812A"/>
    <w:rsid w:val="2407755D"/>
    <w:rsid w:val="25320F84"/>
    <w:rsid w:val="27E154D4"/>
    <w:rsid w:val="28B6376A"/>
    <w:rsid w:val="29C45CAA"/>
    <w:rsid w:val="2B1C8269"/>
    <w:rsid w:val="2B9F2972"/>
    <w:rsid w:val="2EEB8338"/>
    <w:rsid w:val="31092D57"/>
    <w:rsid w:val="313F3E81"/>
    <w:rsid w:val="33D48D21"/>
    <w:rsid w:val="350E8A03"/>
    <w:rsid w:val="35166D4B"/>
    <w:rsid w:val="398081CF"/>
    <w:rsid w:val="3A0EDE5E"/>
    <w:rsid w:val="3DA4EA1D"/>
    <w:rsid w:val="3E148F6F"/>
    <w:rsid w:val="3EC4C603"/>
    <w:rsid w:val="3FCDD0FE"/>
    <w:rsid w:val="4791D186"/>
    <w:rsid w:val="47A91AE1"/>
    <w:rsid w:val="4AB21BC0"/>
    <w:rsid w:val="4BA722C4"/>
    <w:rsid w:val="4BFE9AFD"/>
    <w:rsid w:val="4CE7574D"/>
    <w:rsid w:val="4D60672C"/>
    <w:rsid w:val="4DB515A2"/>
    <w:rsid w:val="4E025EC6"/>
    <w:rsid w:val="4F15A364"/>
    <w:rsid w:val="4FA479B1"/>
    <w:rsid w:val="53B3ABAE"/>
    <w:rsid w:val="5852395C"/>
    <w:rsid w:val="5A18DC72"/>
    <w:rsid w:val="5AEB1917"/>
    <w:rsid w:val="5B8FA649"/>
    <w:rsid w:val="5C5E3E14"/>
    <w:rsid w:val="5E3A2A1A"/>
    <w:rsid w:val="6038EFD4"/>
    <w:rsid w:val="60A0BA3C"/>
    <w:rsid w:val="60C2A327"/>
    <w:rsid w:val="63E60B3F"/>
    <w:rsid w:val="689E2D3D"/>
    <w:rsid w:val="69661D0E"/>
    <w:rsid w:val="6B5DAC46"/>
    <w:rsid w:val="6B8CCA41"/>
    <w:rsid w:val="6D4BB520"/>
    <w:rsid w:val="7043C5CA"/>
    <w:rsid w:val="7291A5A5"/>
    <w:rsid w:val="7772E5A4"/>
    <w:rsid w:val="790121C2"/>
    <w:rsid w:val="7AFA94B3"/>
    <w:rsid w:val="7CB58798"/>
    <w:rsid w:val="7CE15127"/>
    <w:rsid w:val="7D73F4AB"/>
    <w:rsid w:val="7D83FF4E"/>
    <w:rsid w:val="7F1AAD3C"/>
    <w:rsid w:val="7F20FE3B"/>
    <w:rsid w:val="7FF7064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BE691"/>
  <w15:chartTrackingRefBased/>
  <w15:docId w15:val="{5C4C1111-6E03-47EB-AD94-D164C0DD2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077"/>
  </w:style>
  <w:style w:type="paragraph" w:styleId="Heading1">
    <w:name w:val="heading 1"/>
    <w:basedOn w:val="Normal"/>
    <w:next w:val="Normal"/>
    <w:link w:val="Heading1Char"/>
    <w:uiPriority w:val="9"/>
    <w:qFormat/>
    <w:rsid w:val="00761C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1C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C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C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C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C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C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C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C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C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C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C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C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C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C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C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C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CB3"/>
    <w:rPr>
      <w:rFonts w:eastAsiaTheme="majorEastAsia" w:cstheme="majorBidi"/>
      <w:color w:val="272727" w:themeColor="text1" w:themeTint="D8"/>
    </w:rPr>
  </w:style>
  <w:style w:type="paragraph" w:styleId="Title">
    <w:name w:val="Title"/>
    <w:basedOn w:val="Normal"/>
    <w:next w:val="Normal"/>
    <w:link w:val="TitleChar"/>
    <w:uiPriority w:val="10"/>
    <w:qFormat/>
    <w:rsid w:val="00761C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C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C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CB3"/>
    <w:pPr>
      <w:spacing w:before="160"/>
      <w:jc w:val="center"/>
    </w:pPr>
    <w:rPr>
      <w:i/>
      <w:iCs/>
      <w:color w:val="404040" w:themeColor="text1" w:themeTint="BF"/>
    </w:rPr>
  </w:style>
  <w:style w:type="character" w:customStyle="1" w:styleId="QuoteChar">
    <w:name w:val="Quote Char"/>
    <w:basedOn w:val="DefaultParagraphFont"/>
    <w:link w:val="Quote"/>
    <w:uiPriority w:val="29"/>
    <w:rsid w:val="00761CB3"/>
    <w:rPr>
      <w:i/>
      <w:iCs/>
      <w:color w:val="404040" w:themeColor="text1" w:themeTint="BF"/>
    </w:rPr>
  </w:style>
  <w:style w:type="paragraph" w:styleId="ListParagraph">
    <w:name w:val="List Paragraph"/>
    <w:basedOn w:val="Normal"/>
    <w:uiPriority w:val="34"/>
    <w:qFormat/>
    <w:rsid w:val="00761CB3"/>
    <w:pPr>
      <w:ind w:left="720"/>
      <w:contextualSpacing/>
    </w:pPr>
  </w:style>
  <w:style w:type="character" w:styleId="IntenseEmphasis">
    <w:name w:val="Intense Emphasis"/>
    <w:basedOn w:val="DefaultParagraphFont"/>
    <w:uiPriority w:val="21"/>
    <w:qFormat/>
    <w:rsid w:val="00761CB3"/>
    <w:rPr>
      <w:i/>
      <w:iCs/>
      <w:color w:val="0F4761" w:themeColor="accent1" w:themeShade="BF"/>
    </w:rPr>
  </w:style>
  <w:style w:type="paragraph" w:styleId="IntenseQuote">
    <w:name w:val="Intense Quote"/>
    <w:basedOn w:val="Normal"/>
    <w:next w:val="Normal"/>
    <w:link w:val="IntenseQuoteChar"/>
    <w:uiPriority w:val="30"/>
    <w:qFormat/>
    <w:rsid w:val="00761C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CB3"/>
    <w:rPr>
      <w:i/>
      <w:iCs/>
      <w:color w:val="0F4761" w:themeColor="accent1" w:themeShade="BF"/>
    </w:rPr>
  </w:style>
  <w:style w:type="character" w:styleId="IntenseReference">
    <w:name w:val="Intense Reference"/>
    <w:basedOn w:val="DefaultParagraphFont"/>
    <w:uiPriority w:val="32"/>
    <w:qFormat/>
    <w:rsid w:val="00761CB3"/>
    <w:rPr>
      <w:b/>
      <w:bCs/>
      <w:smallCaps/>
      <w:color w:val="0F4761" w:themeColor="accent1" w:themeShade="BF"/>
      <w:spacing w:val="5"/>
    </w:rPr>
  </w:style>
  <w:style w:type="paragraph" w:styleId="Header">
    <w:name w:val="header"/>
    <w:basedOn w:val="Normal"/>
    <w:link w:val="HeaderChar"/>
    <w:uiPriority w:val="99"/>
    <w:unhideWhenUsed/>
    <w:rsid w:val="00991A14"/>
    <w:pPr>
      <w:tabs>
        <w:tab w:val="center" w:pos="4419"/>
        <w:tab w:val="right" w:pos="8838"/>
      </w:tabs>
      <w:spacing w:after="0" w:line="240" w:lineRule="auto"/>
    </w:pPr>
  </w:style>
  <w:style w:type="character" w:customStyle="1" w:styleId="HeaderChar">
    <w:name w:val="Header Char"/>
    <w:basedOn w:val="DefaultParagraphFont"/>
    <w:link w:val="Header"/>
    <w:uiPriority w:val="99"/>
    <w:rsid w:val="00991A14"/>
  </w:style>
  <w:style w:type="paragraph" w:styleId="Footer">
    <w:name w:val="footer"/>
    <w:basedOn w:val="Normal"/>
    <w:link w:val="FooterChar"/>
    <w:uiPriority w:val="99"/>
    <w:unhideWhenUsed/>
    <w:rsid w:val="00991A14"/>
    <w:pPr>
      <w:tabs>
        <w:tab w:val="center" w:pos="4419"/>
        <w:tab w:val="right" w:pos="8838"/>
      </w:tabs>
      <w:spacing w:after="0" w:line="240" w:lineRule="auto"/>
    </w:pPr>
  </w:style>
  <w:style w:type="character" w:customStyle="1" w:styleId="FooterChar">
    <w:name w:val="Footer Char"/>
    <w:basedOn w:val="DefaultParagraphFont"/>
    <w:link w:val="Footer"/>
    <w:uiPriority w:val="99"/>
    <w:rsid w:val="00991A14"/>
  </w:style>
  <w:style w:type="character" w:styleId="Hyperlink">
    <w:name w:val="Hyperlink"/>
    <w:basedOn w:val="DefaultParagraphFont"/>
    <w:uiPriority w:val="99"/>
    <w:unhideWhenUsed/>
    <w:rsid w:val="007553E7"/>
    <w:rPr>
      <w:color w:val="467886" w:themeColor="hyperlink"/>
      <w:u w:val="single"/>
    </w:rPr>
  </w:style>
  <w:style w:type="character" w:styleId="UnresolvedMention">
    <w:name w:val="Unresolved Mention"/>
    <w:basedOn w:val="DefaultParagraphFont"/>
    <w:uiPriority w:val="99"/>
    <w:semiHidden/>
    <w:unhideWhenUsed/>
    <w:rsid w:val="007553E7"/>
    <w:rPr>
      <w:color w:val="605E5C"/>
      <w:shd w:val="clear" w:color="auto" w:fill="E1DFDD"/>
    </w:rPr>
  </w:style>
  <w:style w:type="table" w:styleId="TableGrid">
    <w:name w:val="Table Grid"/>
    <w:basedOn w:val="TableNormal"/>
    <w:uiPriority w:val="39"/>
    <w:rsid w:val="00780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44A4E"/>
    <w:pPr>
      <w:widowControl w:val="0"/>
      <w:autoSpaceDE w:val="0"/>
      <w:autoSpaceDN w:val="0"/>
      <w:spacing w:after="0" w:line="240" w:lineRule="auto"/>
    </w:pPr>
    <w:rPr>
      <w:rFonts w:ascii="Arial Narrow" w:eastAsia="Arial Narrow" w:hAnsi="Arial Narrow" w:cs="Arial Narrow"/>
      <w:kern w:val="0"/>
      <w:lang w:val="es-ES"/>
      <w14:ligatures w14:val="none"/>
    </w:rPr>
  </w:style>
  <w:style w:type="character" w:customStyle="1" w:styleId="BodyTextChar">
    <w:name w:val="Body Text Char"/>
    <w:basedOn w:val="DefaultParagraphFont"/>
    <w:link w:val="BodyText"/>
    <w:uiPriority w:val="1"/>
    <w:rsid w:val="00344A4E"/>
    <w:rPr>
      <w:rFonts w:ascii="Arial Narrow" w:eastAsia="Arial Narrow" w:hAnsi="Arial Narrow" w:cs="Arial Narrow"/>
      <w:kern w:val="0"/>
      <w:lang w:val="es-ES"/>
      <w14:ligatures w14:val="none"/>
    </w:rPr>
  </w:style>
  <w:style w:type="character" w:styleId="CommentReference">
    <w:name w:val="annotation reference"/>
    <w:basedOn w:val="DefaultParagraphFont"/>
    <w:uiPriority w:val="99"/>
    <w:semiHidden/>
    <w:unhideWhenUsed/>
    <w:rsid w:val="0039673E"/>
    <w:rPr>
      <w:sz w:val="16"/>
      <w:szCs w:val="16"/>
    </w:rPr>
  </w:style>
  <w:style w:type="paragraph" w:styleId="CommentText">
    <w:name w:val="annotation text"/>
    <w:basedOn w:val="Normal"/>
    <w:link w:val="CommentTextChar"/>
    <w:uiPriority w:val="99"/>
    <w:unhideWhenUsed/>
    <w:rsid w:val="0039673E"/>
    <w:pPr>
      <w:widowControl w:val="0"/>
      <w:autoSpaceDE w:val="0"/>
      <w:autoSpaceDN w:val="0"/>
      <w:spacing w:after="0" w:line="240" w:lineRule="auto"/>
    </w:pPr>
    <w:rPr>
      <w:rFonts w:ascii="Arial Narrow" w:eastAsia="Arial Narrow" w:hAnsi="Arial Narrow" w:cs="Arial Narrow"/>
      <w:kern w:val="0"/>
      <w:sz w:val="20"/>
      <w:szCs w:val="20"/>
      <w:lang w:val="es-ES"/>
      <w14:ligatures w14:val="none"/>
    </w:rPr>
  </w:style>
  <w:style w:type="character" w:customStyle="1" w:styleId="CommentTextChar">
    <w:name w:val="Comment Text Char"/>
    <w:basedOn w:val="DefaultParagraphFont"/>
    <w:link w:val="CommentText"/>
    <w:uiPriority w:val="99"/>
    <w:rsid w:val="0039673E"/>
    <w:rPr>
      <w:rFonts w:ascii="Arial Narrow" w:eastAsia="Arial Narrow" w:hAnsi="Arial Narrow" w:cs="Arial Narrow"/>
      <w:kern w:val="0"/>
      <w:sz w:val="20"/>
      <w:szCs w:val="20"/>
      <w:lang w:val="es-ES"/>
      <w14:ligatures w14:val="none"/>
    </w:rPr>
  </w:style>
  <w:style w:type="character" w:styleId="Mention">
    <w:name w:val="Mention"/>
    <w:basedOn w:val="DefaultParagraphFont"/>
    <w:uiPriority w:val="99"/>
    <w:unhideWhenUsed/>
    <w:rsid w:val="0039673E"/>
    <w:rPr>
      <w:color w:val="2B579A"/>
      <w:shd w:val="clear" w:color="auto" w:fill="E1DFDD"/>
    </w:rPr>
  </w:style>
  <w:style w:type="paragraph" w:styleId="NormalWeb">
    <w:name w:val="Normal (Web)"/>
    <w:basedOn w:val="Normal"/>
    <w:uiPriority w:val="99"/>
    <w:semiHidden/>
    <w:unhideWhenUsed/>
    <w:rsid w:val="00E400E5"/>
    <w:pPr>
      <w:spacing w:before="100" w:beforeAutospacing="1" w:after="100" w:afterAutospacing="1" w:line="240" w:lineRule="auto"/>
    </w:pPr>
    <w:rPr>
      <w:rFonts w:ascii="Times New Roman" w:eastAsia="Times New Roman" w:hAnsi="Times New Roman" w:cs="Times New Roman"/>
      <w:kern w:val="0"/>
      <w:sz w:val="24"/>
      <w:szCs w:val="24"/>
      <w:lang w:eastAsia="es-CL"/>
      <w14:ligatures w14:val="none"/>
    </w:rPr>
  </w:style>
  <w:style w:type="character" w:styleId="Strong">
    <w:name w:val="Strong"/>
    <w:basedOn w:val="DefaultParagraphFont"/>
    <w:uiPriority w:val="22"/>
    <w:qFormat/>
    <w:rsid w:val="00E400E5"/>
    <w:rPr>
      <w:b/>
      <w:bCs/>
    </w:rPr>
  </w:style>
  <w:style w:type="paragraph" w:customStyle="1" w:styleId="a">
    <w:basedOn w:val="DefaultParagraphFont"/>
    <w:next w:val="Strong"/>
    <w:uiPriority w:val="22"/>
    <w:qFormat/>
    <w:rsid w:val="00C86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pras@minsegpres.gob.cl" TargetMode="External"/><Relationship Id="rId5" Type="http://schemas.openxmlformats.org/officeDocument/2006/relationships/styles" Target="styles.xml"/><Relationship Id="rId10" Type="http://schemas.openxmlformats.org/officeDocument/2006/relationships/hyperlink" Target="https://www.mercadopublico.cl/Procurement/Modules/RFB/DetailsAcquisition.aspx?qs=hJ7f/6pTqe5MajEmKMBl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517261-9ec5-413a-86b3-07db594926a4" xsi:nil="true"/>
    <lcf76f155ced4ddcb4097134ff3c332f xmlns="bc4b3420-755f-43b5-bbdd-2e521212cf1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07E7BBCD708241AFF466B30C23B7DA" ma:contentTypeVersion="15" ma:contentTypeDescription="Create a new document." ma:contentTypeScope="" ma:versionID="b3406a2bf09379bc82a8a4f9c86ef098">
  <xsd:schema xmlns:xsd="http://www.w3.org/2001/XMLSchema" xmlns:xs="http://www.w3.org/2001/XMLSchema" xmlns:p="http://schemas.microsoft.com/office/2006/metadata/properties" xmlns:ns2="f5517261-9ec5-413a-86b3-07db594926a4" xmlns:ns3="bc4b3420-755f-43b5-bbdd-2e521212cf17" targetNamespace="http://schemas.microsoft.com/office/2006/metadata/properties" ma:root="true" ma:fieldsID="5751f0674ce26eab31e2bae8594dfe28" ns2:_="" ns3:_="">
    <xsd:import namespace="f5517261-9ec5-413a-86b3-07db594926a4"/>
    <xsd:import namespace="bc4b3420-755f-43b5-bbdd-2e521212cf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17261-9ec5-413a-86b3-07db594926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bcfcf6a-4435-43af-890b-44b18624cb76}" ma:internalName="TaxCatchAll" ma:showField="CatchAllData" ma:web="f5517261-9ec5-413a-86b3-07db594926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4b3420-755f-43b5-bbdd-2e521212cf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9a0b5f-7855-46a4-b0d9-e81318ea56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31DD12-5519-4144-839B-AEAA932E877C}">
  <ds:schemaRefs>
    <ds:schemaRef ds:uri="http://schemas.microsoft.com/office/2006/metadata/properties"/>
    <ds:schemaRef ds:uri="http://schemas.microsoft.com/office/infopath/2007/PartnerControls"/>
    <ds:schemaRef ds:uri="f5517261-9ec5-413a-86b3-07db594926a4"/>
    <ds:schemaRef ds:uri="bc4b3420-755f-43b5-bbdd-2e521212cf17"/>
  </ds:schemaRefs>
</ds:datastoreItem>
</file>

<file path=customXml/itemProps2.xml><?xml version="1.0" encoding="utf-8"?>
<ds:datastoreItem xmlns:ds="http://schemas.openxmlformats.org/officeDocument/2006/customXml" ds:itemID="{5A2E0694-59DE-4C78-82F9-C2002788A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17261-9ec5-413a-86b3-07db594926a4"/>
    <ds:schemaRef ds:uri="bc4b3420-755f-43b5-bbdd-2e521212c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AE2DED-6D7E-4B2D-9744-36A4ADAD27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1765</Words>
  <Characters>10064</Characters>
  <Application>Microsoft Office Word</Application>
  <DocSecurity>4</DocSecurity>
  <Lines>83</Lines>
  <Paragraphs>23</Paragraphs>
  <ScaleCrop>false</ScaleCrop>
  <Company/>
  <LinksUpToDate>false</LinksUpToDate>
  <CharactersWithSpaces>11806</CharactersWithSpaces>
  <SharedDoc>false</SharedDoc>
  <HLinks>
    <vt:vector size="12" baseType="variant">
      <vt:variant>
        <vt:i4>1900654</vt:i4>
      </vt:variant>
      <vt:variant>
        <vt:i4>3</vt:i4>
      </vt:variant>
      <vt:variant>
        <vt:i4>0</vt:i4>
      </vt:variant>
      <vt:variant>
        <vt:i4>5</vt:i4>
      </vt:variant>
      <vt:variant>
        <vt:lpwstr>mailto:compras@minsegpres.gob.cl</vt:lpwstr>
      </vt:variant>
      <vt:variant>
        <vt:lpwstr/>
      </vt:variant>
      <vt:variant>
        <vt:i4>524365</vt:i4>
      </vt:variant>
      <vt:variant>
        <vt:i4>0</vt:i4>
      </vt:variant>
      <vt:variant>
        <vt:i4>0</vt:i4>
      </vt:variant>
      <vt:variant>
        <vt:i4>5</vt:i4>
      </vt:variant>
      <vt:variant>
        <vt:lpwstr>https://www.mercadopublico.cl/Procurement/Modules/RFB/DetailsAcquisition.aspx?qs=hJ7f/6pTqe5MajEmKMBlzA==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Javiera Paz Zuñiga Gárate</dc:creator>
  <cp:keywords/>
  <dc:description/>
  <cp:lastModifiedBy>Javiera Paz Zuñiga Gárate</cp:lastModifiedBy>
  <cp:revision>167</cp:revision>
  <dcterms:created xsi:type="dcterms:W3CDTF">2026-01-28T00:04:00Z</dcterms:created>
  <dcterms:modified xsi:type="dcterms:W3CDTF">2026-01-28T12:08:00Z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0x0101008D07E7BBCD708241AFF466B30C23B7DA</vt:lpwstr>
  </property>
  <property fmtid="{D5CDD505-2E9C-101B-9397-08002B2CF9AE}" pid="3" name="MediaServiceImageTags">
    <vt:lpwstr/>
  </property>
</Properties>
</file>